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089F68DE"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8C0D20">
        <w:rPr>
          <w:rFonts w:ascii="Arial" w:hAnsi="Arial" w:cs="Arial"/>
          <w:b/>
          <w:sz w:val="28"/>
          <w:szCs w:val="28"/>
        </w:rPr>
        <w:t>3</w:t>
      </w:r>
      <w:r w:rsidR="00955651">
        <w:rPr>
          <w:rFonts w:ascii="Arial" w:hAnsi="Arial" w:cs="Arial" w:hint="eastAsia"/>
          <w:b/>
          <w:sz w:val="28"/>
          <w:szCs w:val="28"/>
          <w:lang w:eastAsia="zh-CN"/>
        </w:rPr>
        <w:t>1</w:t>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005908B6">
        <w:rPr>
          <w:rFonts w:ascii="Arial" w:eastAsia="MS Mincho" w:hAnsi="Arial" w:cs="Arial"/>
          <w:b/>
          <w:sz w:val="28"/>
          <w:szCs w:val="28"/>
        </w:rPr>
        <w:t xml:space="preserve">   </w:t>
      </w:r>
      <w:r w:rsidR="002F0AFA">
        <w:rPr>
          <w:rFonts w:ascii="Arial" w:eastAsia="MS Mincho" w:hAnsi="Arial" w:cs="Arial"/>
          <w:b/>
          <w:sz w:val="28"/>
          <w:szCs w:val="28"/>
        </w:rPr>
        <w:tab/>
      </w:r>
      <w:r w:rsidR="002F0AFA">
        <w:rPr>
          <w:rFonts w:ascii="Arial" w:eastAsia="MS Mincho" w:hAnsi="Arial" w:cs="Arial"/>
          <w:b/>
          <w:sz w:val="28"/>
          <w:szCs w:val="28"/>
        </w:rPr>
        <w:tab/>
      </w:r>
      <w:r w:rsidR="008C0D20">
        <w:rPr>
          <w:rFonts w:ascii="Arial" w:eastAsia="MS Mincho" w:hAnsi="Arial" w:cs="Arial"/>
          <w:b/>
          <w:sz w:val="28"/>
          <w:szCs w:val="28"/>
        </w:rPr>
        <w:t xml:space="preserve">        </w:t>
      </w:r>
      <w:r w:rsidR="001E351E" w:rsidRPr="001E351E">
        <w:rPr>
          <w:rFonts w:ascii="Arial" w:hAnsi="Arial" w:cs="Arial"/>
          <w:b/>
          <w:sz w:val="28"/>
          <w:szCs w:val="28"/>
        </w:rPr>
        <w:t>R2-2505675</w:t>
      </w:r>
    </w:p>
    <w:p w14:paraId="5CBED9A8" w14:textId="44534E22" w:rsidR="009D76A0" w:rsidRPr="00C02CCE" w:rsidRDefault="00955651" w:rsidP="009D76A0">
      <w:pPr>
        <w:keepLines/>
        <w:tabs>
          <w:tab w:val="left" w:pos="567"/>
        </w:tabs>
        <w:rPr>
          <w:rFonts w:ascii="Arial" w:hAnsi="Arial" w:cs="Arial"/>
          <w:b/>
          <w:sz w:val="28"/>
          <w:szCs w:val="28"/>
        </w:rPr>
      </w:pPr>
      <w:r w:rsidRPr="00955651">
        <w:rPr>
          <w:rFonts w:ascii="Arial" w:hAnsi="Arial" w:cs="Arial"/>
          <w:b/>
          <w:sz w:val="28"/>
          <w:szCs w:val="28"/>
          <w:lang w:val="en-GB"/>
        </w:rPr>
        <w:t>Bengaluru</w:t>
      </w:r>
      <w:r w:rsidR="00D93CCF" w:rsidRPr="00D93CCF">
        <w:rPr>
          <w:rFonts w:ascii="Arial" w:hAnsi="Arial" w:cs="Arial"/>
          <w:b/>
          <w:sz w:val="28"/>
          <w:szCs w:val="28"/>
          <w:lang w:val="en-GB"/>
        </w:rPr>
        <w:t xml:space="preserve">, </w:t>
      </w:r>
      <w:r>
        <w:rPr>
          <w:rFonts w:ascii="Arial" w:hAnsi="Arial" w:cs="Arial" w:hint="eastAsia"/>
          <w:b/>
          <w:sz w:val="28"/>
          <w:szCs w:val="28"/>
          <w:lang w:val="en-GB" w:eastAsia="zh-CN"/>
        </w:rPr>
        <w:t>India, 25</w:t>
      </w:r>
      <w:r w:rsidR="00D93CCF" w:rsidRPr="00D93CCF">
        <w:rPr>
          <w:rFonts w:ascii="Arial" w:hAnsi="Arial" w:cs="Arial"/>
          <w:b/>
          <w:sz w:val="28"/>
          <w:szCs w:val="28"/>
          <w:lang w:val="en-GB"/>
        </w:rPr>
        <w:t xml:space="preserve"> – </w:t>
      </w:r>
      <w:r w:rsidR="008C0D20">
        <w:rPr>
          <w:rFonts w:ascii="Arial" w:hAnsi="Arial" w:cs="Arial"/>
          <w:b/>
          <w:sz w:val="28"/>
          <w:szCs w:val="28"/>
          <w:lang w:val="en-GB"/>
        </w:rPr>
        <w:t>2</w:t>
      </w:r>
      <w:r>
        <w:rPr>
          <w:rFonts w:ascii="Arial" w:hAnsi="Arial" w:cs="Arial" w:hint="eastAsia"/>
          <w:b/>
          <w:sz w:val="28"/>
          <w:szCs w:val="28"/>
          <w:lang w:val="en-GB" w:eastAsia="zh-CN"/>
        </w:rPr>
        <w:t>9</w:t>
      </w:r>
      <w:r w:rsidR="00D93CCF" w:rsidRPr="00D93CCF">
        <w:rPr>
          <w:rFonts w:ascii="Arial" w:hAnsi="Arial" w:cs="Arial"/>
          <w:b/>
          <w:sz w:val="28"/>
          <w:szCs w:val="28"/>
          <w:lang w:val="en-GB"/>
        </w:rPr>
        <w:t xml:space="preserve"> </w:t>
      </w:r>
      <w:r>
        <w:rPr>
          <w:rFonts w:ascii="Arial" w:hAnsi="Arial" w:cs="Arial" w:hint="eastAsia"/>
          <w:b/>
          <w:sz w:val="28"/>
          <w:szCs w:val="28"/>
          <w:lang w:val="en-GB" w:eastAsia="zh-CN"/>
        </w:rPr>
        <w:t>Aug</w:t>
      </w:r>
      <w:r w:rsidR="00830FFE">
        <w:rPr>
          <w:rFonts w:ascii="Arial" w:hAnsi="Arial" w:cs="Arial"/>
          <w:b/>
          <w:sz w:val="28"/>
          <w:szCs w:val="28"/>
          <w:lang w:val="en-GB" w:eastAsia="zh-CN"/>
        </w:rPr>
        <w:t>u</w:t>
      </w:r>
      <w:r>
        <w:rPr>
          <w:rFonts w:ascii="Arial" w:hAnsi="Arial" w:cs="Arial" w:hint="eastAsia"/>
          <w:b/>
          <w:sz w:val="28"/>
          <w:szCs w:val="28"/>
          <w:lang w:val="en-GB" w:eastAsia="zh-CN"/>
        </w:rPr>
        <w:t>st</w:t>
      </w:r>
      <w:r w:rsidR="00D93CCF" w:rsidRPr="00D93CCF">
        <w:rPr>
          <w:rFonts w:ascii="Arial" w:hAnsi="Arial" w:cs="Arial"/>
          <w:b/>
          <w:sz w:val="28"/>
          <w:szCs w:val="28"/>
          <w:lang w:val="en-GB"/>
        </w:rPr>
        <w:t>, 202</w:t>
      </w:r>
      <w:r w:rsidR="00580234">
        <w:rPr>
          <w:rFonts w:ascii="Arial" w:hAnsi="Arial" w:cs="Arial"/>
          <w:b/>
          <w:sz w:val="28"/>
          <w:szCs w:val="28"/>
          <w:lang w:val="en-GB"/>
        </w:rPr>
        <w:t>5</w:t>
      </w:r>
    </w:p>
    <w:p w14:paraId="21EA94FD" w14:textId="77777777" w:rsidR="001836E6" w:rsidRPr="00C02CCE" w:rsidRDefault="001836E6" w:rsidP="001836E6">
      <w:pPr>
        <w:tabs>
          <w:tab w:val="center" w:pos="4536"/>
          <w:tab w:val="right" w:pos="8280"/>
          <w:tab w:val="right" w:pos="9781"/>
        </w:tabs>
        <w:ind w:right="-58"/>
        <w:rPr>
          <w:rFonts w:ascii="Arial" w:eastAsia="MS Mincho" w:hAnsi="Arial" w:cs="Arial"/>
          <w:b/>
          <w:bCs/>
          <w:sz w:val="28"/>
          <w:lang w:eastAsia="ja-JP"/>
        </w:rPr>
      </w:pPr>
    </w:p>
    <w:p w14:paraId="3546EF53" w14:textId="223B3372" w:rsidR="000D6435" w:rsidRPr="00C02CCE" w:rsidRDefault="000D6435" w:rsidP="000D6435">
      <w:pPr>
        <w:tabs>
          <w:tab w:val="left" w:pos="1985"/>
        </w:tabs>
        <w:rPr>
          <w:rFonts w:ascii="Arial" w:hAnsi="Arial"/>
          <w:sz w:val="24"/>
        </w:rPr>
      </w:pPr>
      <w:r w:rsidRPr="00C02CCE">
        <w:rPr>
          <w:rFonts w:ascii="Arial" w:hAnsi="Arial"/>
          <w:b/>
          <w:sz w:val="24"/>
        </w:rPr>
        <w:t xml:space="preserve">Title: </w:t>
      </w:r>
      <w:r w:rsidRPr="00C02CCE">
        <w:rPr>
          <w:rFonts w:ascii="Arial" w:hAnsi="Arial"/>
          <w:b/>
          <w:sz w:val="24"/>
        </w:rPr>
        <w:tab/>
      </w:r>
      <w:r w:rsidR="00CF2277" w:rsidRPr="00CF2277">
        <w:rPr>
          <w:rFonts w:ascii="Arial" w:hAnsi="Arial"/>
          <w:sz w:val="24"/>
        </w:rPr>
        <w:t>Remaining issues of</w:t>
      </w:r>
      <w:r w:rsidR="00CF2277">
        <w:rPr>
          <w:rFonts w:ascii="Arial" w:hAnsi="Arial"/>
          <w:b/>
          <w:sz w:val="24"/>
        </w:rPr>
        <w:t xml:space="preserve"> </w:t>
      </w:r>
      <w:r w:rsidR="00141FB1" w:rsidRPr="00BA4EE2">
        <w:rPr>
          <w:rFonts w:ascii="Arial" w:hAnsi="Arial"/>
          <w:sz w:val="24"/>
        </w:rPr>
        <w:t>NW</w:t>
      </w:r>
      <w:r w:rsidR="00F011A8" w:rsidRPr="00BA4EE2">
        <w:rPr>
          <w:rFonts w:ascii="Arial" w:hAnsi="Arial"/>
          <w:sz w:val="24"/>
        </w:rPr>
        <w:t>-sided data collection</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05035134"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420102" w:rsidRPr="00420102">
        <w:rPr>
          <w:rFonts w:ascii="Arial" w:hAnsi="Arial"/>
          <w:sz w:val="24"/>
        </w:rPr>
        <w:t>8.1.3</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673AE343" w14:textId="459A3515" w:rsidR="002F4FE3" w:rsidRDefault="009C0564" w:rsidP="00F25736">
      <w:pPr>
        <w:pStyle w:val="Heading1"/>
        <w:keepLines/>
        <w:numPr>
          <w:ilvl w:val="0"/>
          <w:numId w:val="2"/>
        </w:numPr>
        <w:pBdr>
          <w:top w:val="single" w:sz="12" w:space="3" w:color="auto"/>
        </w:pBdr>
        <w:tabs>
          <w:tab w:val="clear" w:pos="432"/>
        </w:tabs>
        <w:overflowPunct w:val="0"/>
        <w:snapToGrid/>
        <w:spacing w:before="240" w:after="180"/>
        <w:textAlignment w:val="baseline"/>
        <w:rPr>
          <w:lang w:eastAsia="zh-CN"/>
        </w:rPr>
      </w:pPr>
      <w:bookmarkStart w:id="0" w:name="_Ref124589705"/>
      <w:bookmarkStart w:id="1" w:name="_Ref129681862"/>
      <w:r w:rsidRPr="00C02CCE">
        <w:rPr>
          <w:rFonts w:ascii="Arial" w:eastAsia="Times New Roman" w:hAnsi="Arial"/>
          <w:b w:val="0"/>
          <w:bCs w:val="0"/>
          <w:sz w:val="36"/>
          <w:szCs w:val="20"/>
          <w:lang w:eastAsia="en-GB"/>
        </w:rPr>
        <w:t>Introd</w:t>
      </w:r>
      <w:bookmarkStart w:id="2" w:name="_GoBack"/>
      <w:bookmarkEnd w:id="2"/>
      <w:r w:rsidRPr="00C02CCE">
        <w:rPr>
          <w:rFonts w:ascii="Arial" w:eastAsia="Times New Roman" w:hAnsi="Arial"/>
          <w:b w:val="0"/>
          <w:bCs w:val="0"/>
          <w:sz w:val="36"/>
          <w:szCs w:val="20"/>
          <w:lang w:eastAsia="en-GB"/>
        </w:rPr>
        <w:t>uction</w:t>
      </w:r>
      <w:bookmarkStart w:id="3" w:name="_Ref129681832"/>
      <w:bookmarkEnd w:id="0"/>
      <w:bookmarkEnd w:id="1"/>
    </w:p>
    <w:p w14:paraId="332B3176" w14:textId="67BD3BDF" w:rsidR="00AC2F78" w:rsidRDefault="00AC2F78" w:rsidP="00FA2935">
      <w:pPr>
        <w:rPr>
          <w:lang w:eastAsia="zh-CN"/>
        </w:rPr>
      </w:pPr>
      <w:r>
        <w:rPr>
          <w:rFonts w:hint="eastAsia"/>
          <w:lang w:eastAsia="zh-CN"/>
        </w:rPr>
        <w:t>I</w:t>
      </w:r>
      <w:r>
        <w:rPr>
          <w:lang w:eastAsia="zh-CN"/>
        </w:rPr>
        <w:t xml:space="preserve">n [1], </w:t>
      </w:r>
      <w:r w:rsidRPr="00AC2F78">
        <w:rPr>
          <w:lang w:eastAsia="zh-CN"/>
        </w:rPr>
        <w:t>RRC open issues</w:t>
      </w:r>
      <w:r>
        <w:rPr>
          <w:lang w:eastAsia="zh-CN"/>
        </w:rPr>
        <w:t xml:space="preserve"> have been discussed, and some of them still need more RAN2 discussions. In addition, [2] is for discussion of UE capab</w:t>
      </w:r>
      <w:r w:rsidR="0087033A">
        <w:rPr>
          <w:lang w:eastAsia="zh-CN"/>
        </w:rPr>
        <w:t>i</w:t>
      </w:r>
      <w:r>
        <w:rPr>
          <w:lang w:eastAsia="zh-CN"/>
        </w:rPr>
        <w:t>lity related issues, and some of them are c</w:t>
      </w:r>
      <w:r w:rsidRPr="00AC2F78">
        <w:rPr>
          <w:lang w:eastAsia="zh-CN"/>
        </w:rPr>
        <w:t>ontroversial</w:t>
      </w:r>
      <w:r>
        <w:rPr>
          <w:lang w:eastAsia="zh-CN"/>
        </w:rPr>
        <w:t>.</w:t>
      </w:r>
    </w:p>
    <w:p w14:paraId="29922447" w14:textId="7EE8E638" w:rsidR="00D82CE1" w:rsidRDefault="00F66ED4" w:rsidP="00AF2D19">
      <w:pPr>
        <w:rPr>
          <w:lang w:eastAsia="zh-CN"/>
        </w:rPr>
      </w:pPr>
      <w:r>
        <w:rPr>
          <w:lang w:eastAsia="zh-CN"/>
        </w:rPr>
        <w:t>This paper</w:t>
      </w:r>
      <w:r w:rsidR="007C1AD4">
        <w:rPr>
          <w:lang w:eastAsia="zh-CN"/>
        </w:rPr>
        <w:t xml:space="preserve"> analyze</w:t>
      </w:r>
      <w:r w:rsidR="009C7C07">
        <w:rPr>
          <w:lang w:eastAsia="zh-CN"/>
        </w:rPr>
        <w:t>s</w:t>
      </w:r>
      <w:r w:rsidR="007C1AD4">
        <w:rPr>
          <w:lang w:eastAsia="zh-CN"/>
        </w:rPr>
        <w:t xml:space="preserve"> the </w:t>
      </w:r>
      <w:r w:rsidR="00F56A69">
        <w:rPr>
          <w:lang w:eastAsia="zh-CN"/>
        </w:rPr>
        <w:t xml:space="preserve">network-sided data collection </w:t>
      </w:r>
      <w:r w:rsidR="009C7C07">
        <w:rPr>
          <w:lang w:eastAsia="zh-CN"/>
        </w:rPr>
        <w:t xml:space="preserve">topic further, with a focus on the </w:t>
      </w:r>
      <w:r w:rsidR="00F56A69">
        <w:rPr>
          <w:lang w:eastAsia="zh-CN"/>
        </w:rPr>
        <w:t>FFS</w:t>
      </w:r>
      <w:r w:rsidR="009C7C07">
        <w:rPr>
          <w:lang w:eastAsia="zh-CN"/>
        </w:rPr>
        <w:t xml:space="preserve"> points mentioned above</w:t>
      </w:r>
      <w:r w:rsidR="00F56A69">
        <w:rPr>
          <w:lang w:eastAsia="zh-CN"/>
        </w:rPr>
        <w:t>.</w:t>
      </w:r>
    </w:p>
    <w:p w14:paraId="6F7F0852" w14:textId="0BD5101E" w:rsidR="00A009D9" w:rsidRPr="004D2DE1" w:rsidRDefault="001B1025" w:rsidP="004D2DE1">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55AFFEB7" w14:textId="707A204F" w:rsidR="004F62C1" w:rsidRDefault="00D144C9" w:rsidP="00B74649">
      <w:pPr>
        <w:pStyle w:val="Heading2"/>
        <w:rPr>
          <w:rFonts w:ascii="Arial" w:eastAsia="Times New Roman" w:hAnsi="Arial"/>
          <w:b w:val="0"/>
          <w:bCs w:val="0"/>
          <w:sz w:val="28"/>
          <w:szCs w:val="20"/>
          <w:lang w:eastAsia="en-GB"/>
        </w:rPr>
      </w:pPr>
      <w:r w:rsidRPr="00D144C9">
        <w:rPr>
          <w:rFonts w:ascii="Arial" w:eastAsia="Times New Roman" w:hAnsi="Arial"/>
          <w:b w:val="0"/>
          <w:bCs w:val="0"/>
          <w:sz w:val="28"/>
          <w:szCs w:val="20"/>
          <w:lang w:eastAsia="en-GB"/>
        </w:rPr>
        <w:t>Time related content of logged data</w:t>
      </w:r>
      <w:r w:rsidR="005F0FDD">
        <w:rPr>
          <w:rFonts w:ascii="Arial" w:eastAsia="Times New Roman" w:hAnsi="Arial"/>
          <w:b w:val="0"/>
          <w:bCs w:val="0"/>
          <w:sz w:val="28"/>
          <w:szCs w:val="20"/>
          <w:lang w:eastAsia="en-GB"/>
        </w:rPr>
        <w:t xml:space="preserve"> [</w:t>
      </w:r>
      <w:r w:rsidR="005F0FDD" w:rsidRPr="005F0FDD">
        <w:rPr>
          <w:rFonts w:ascii="Arial" w:eastAsia="Times New Roman" w:hAnsi="Arial"/>
          <w:b w:val="0"/>
          <w:bCs w:val="0"/>
          <w:sz w:val="28"/>
          <w:szCs w:val="20"/>
          <w:lang w:eastAsia="en-GB"/>
        </w:rPr>
        <w:t>RRC-21</w:t>
      </w:r>
      <w:r w:rsidR="005F0FDD">
        <w:rPr>
          <w:rFonts w:ascii="Arial" w:eastAsia="Times New Roman" w:hAnsi="Arial"/>
          <w:b w:val="0"/>
          <w:bCs w:val="0"/>
          <w:sz w:val="28"/>
          <w:szCs w:val="20"/>
          <w:lang w:eastAsia="en-GB"/>
        </w:rPr>
        <w:t>]</w:t>
      </w:r>
    </w:p>
    <w:p w14:paraId="705F4AA6" w14:textId="7497AA68" w:rsidR="003B26F5" w:rsidRDefault="003B26F5" w:rsidP="004F62C1">
      <w:pPr>
        <w:rPr>
          <w:lang w:eastAsia="zh-CN"/>
        </w:rPr>
      </w:pPr>
      <w:r>
        <w:rPr>
          <w:rFonts w:hint="eastAsia"/>
          <w:lang w:eastAsia="zh-CN"/>
        </w:rPr>
        <w:t>I</w:t>
      </w:r>
      <w:r>
        <w:rPr>
          <w:lang w:eastAsia="zh-CN"/>
        </w:rPr>
        <w:t xml:space="preserve">n the last meeting, RAN2 agreed that </w:t>
      </w:r>
      <w:r w:rsidR="000B20A2">
        <w:rPr>
          <w:rFonts w:hint="eastAsia"/>
          <w:lang w:eastAsia="zh-CN"/>
        </w:rPr>
        <w:t xml:space="preserve">an indication of the </w:t>
      </w:r>
      <w:r w:rsidR="000B20A2">
        <w:rPr>
          <w:lang w:eastAsia="zh-CN"/>
        </w:rPr>
        <w:t>‘</w:t>
      </w:r>
      <w:r w:rsidR="000B20A2">
        <w:rPr>
          <w:rFonts w:hint="eastAsia"/>
          <w:lang w:eastAsia="zh-CN"/>
        </w:rPr>
        <w:t>gap</w:t>
      </w:r>
      <w:r w:rsidR="000B20A2">
        <w:rPr>
          <w:lang w:eastAsia="zh-CN"/>
        </w:rPr>
        <w:t>’</w:t>
      </w:r>
      <w:r w:rsidR="000B20A2">
        <w:rPr>
          <w:rFonts w:hint="eastAsia"/>
          <w:lang w:eastAsia="zh-CN"/>
        </w:rPr>
        <w:t xml:space="preserve"> is needed</w:t>
      </w:r>
      <w:r>
        <w:rPr>
          <w:lang w:eastAsia="zh-CN"/>
        </w:rPr>
        <w:t>.</w:t>
      </w:r>
      <w:r w:rsidR="000B20A2">
        <w:rPr>
          <w:rFonts w:hint="eastAsia"/>
          <w:lang w:eastAsia="zh-CN"/>
        </w:rPr>
        <w:t xml:space="preserve"> </w:t>
      </w:r>
    </w:p>
    <w:tbl>
      <w:tblPr>
        <w:tblStyle w:val="TableGrid"/>
        <w:tblW w:w="0" w:type="auto"/>
        <w:tblLook w:val="04A0" w:firstRow="1" w:lastRow="0" w:firstColumn="1" w:lastColumn="0" w:noHBand="0" w:noVBand="1"/>
      </w:tblPr>
      <w:tblGrid>
        <w:gridCol w:w="9307"/>
      </w:tblGrid>
      <w:tr w:rsidR="005E4715" w14:paraId="04198BFD" w14:textId="77777777" w:rsidTr="005E4715">
        <w:tc>
          <w:tcPr>
            <w:tcW w:w="9307" w:type="dxa"/>
          </w:tcPr>
          <w:p w14:paraId="280C8A12" w14:textId="3EFBE523" w:rsidR="005E4715" w:rsidRPr="005E4715" w:rsidRDefault="000B20A2" w:rsidP="004F62C1">
            <w:pPr>
              <w:rPr>
                <w:lang w:val="en-GB" w:eastAsia="zh-CN"/>
              </w:rPr>
            </w:pPr>
            <w:r w:rsidRPr="000B20A2">
              <w:rPr>
                <w:lang w:val="en-GB" w:eastAsia="zh-CN"/>
              </w:rPr>
              <w:t>1</w:t>
            </w:r>
            <w:r w:rsidRPr="000B20A2">
              <w:rPr>
                <w:lang w:val="en-GB" w:eastAsia="zh-CN"/>
              </w:rPr>
              <w:tab/>
              <w:t xml:space="preserve">Data is collected on per data logging configuration basis and UE indicates data logging configuration ID.    An indication of the “gap” is needed.  “Gap” is time interval larger than the configured logging periodicity.    FFS if timestamp and relative time stamp for each group is needed per “group”.  </w:t>
            </w:r>
          </w:p>
        </w:tc>
      </w:tr>
    </w:tbl>
    <w:p w14:paraId="6EBFA5CB" w14:textId="3A3886CA" w:rsidR="00041650" w:rsidRDefault="00253DEF" w:rsidP="00041650">
      <w:pPr>
        <w:spacing w:before="120"/>
        <w:rPr>
          <w:lang w:eastAsia="zh-CN"/>
        </w:rPr>
      </w:pPr>
      <w:r>
        <w:t>In our understanding the gap is just a by-product of the event</w:t>
      </w:r>
      <w:r w:rsidR="00AB04FE">
        <w:t>-</w:t>
      </w:r>
      <w:r>
        <w:t>based logging, not something that we want to use to train models, so the knowledge about the amount of gap</w:t>
      </w:r>
      <w:r>
        <w:rPr>
          <w:lang w:eastAsia="zh-CN"/>
        </w:rPr>
        <w:t xml:space="preserve"> is not indispensable for the model training purposes. On the other hand, some </w:t>
      </w:r>
      <w:proofErr w:type="spellStart"/>
      <w:r>
        <w:rPr>
          <w:lang w:eastAsia="zh-CN"/>
        </w:rPr>
        <w:t>signalling</w:t>
      </w:r>
      <w:proofErr w:type="spellEnd"/>
      <w:r>
        <w:rPr>
          <w:lang w:eastAsia="zh-CN"/>
        </w:rPr>
        <w:t xml:space="preserve"> needs to be added to the logged results anyway for the network to know that the gap exists</w:t>
      </w:r>
      <w:r w:rsidR="004C122C">
        <w:rPr>
          <w:lang w:eastAsia="zh-CN"/>
        </w:rPr>
        <w:t>, so it may be straightforward to signal the amount of gap actually</w:t>
      </w:r>
      <w:r>
        <w:rPr>
          <w:lang w:eastAsia="zh-CN"/>
        </w:rPr>
        <w:t xml:space="preserve">. </w:t>
      </w:r>
      <w:r w:rsidR="001E12BB">
        <w:rPr>
          <w:lang w:eastAsia="zh-CN"/>
        </w:rPr>
        <w:t>This could be achieved</w:t>
      </w:r>
      <w:r w:rsidR="00EE21C6">
        <w:rPr>
          <w:rFonts w:hint="eastAsia"/>
          <w:lang w:eastAsia="zh-CN"/>
        </w:rPr>
        <w:t xml:space="preserve"> </w:t>
      </w:r>
      <w:bookmarkStart w:id="4" w:name="_Hlk205890989"/>
      <w:r w:rsidR="00EE21C6">
        <w:rPr>
          <w:rFonts w:hint="eastAsia"/>
          <w:lang w:eastAsia="zh-CN"/>
        </w:rPr>
        <w:t xml:space="preserve">by </w:t>
      </w:r>
      <w:r w:rsidR="00EE21C6" w:rsidRPr="00EE21C6">
        <w:rPr>
          <w:rFonts w:hint="eastAsia"/>
          <w:bCs/>
          <w:lang w:eastAsia="zh-CN"/>
        </w:rPr>
        <w:t>a</w:t>
      </w:r>
      <w:r w:rsidR="00EE21C6" w:rsidRPr="00EE21C6">
        <w:rPr>
          <w:bCs/>
          <w:lang w:eastAsia="zh-CN"/>
        </w:rPr>
        <w:t>dding a time stamp to a first sample of each “block” of samples</w:t>
      </w:r>
      <w:bookmarkEnd w:id="4"/>
      <w:r w:rsidR="00D144C9">
        <w:rPr>
          <w:rFonts w:hint="eastAsia"/>
          <w:lang w:eastAsia="zh-CN"/>
        </w:rPr>
        <w:t>.</w:t>
      </w:r>
    </w:p>
    <w:p w14:paraId="6B51B91B" w14:textId="0686B42B" w:rsidR="00041650" w:rsidRDefault="0087708E" w:rsidP="00D144C9">
      <w:pPr>
        <w:rPr>
          <w:lang w:eastAsia="zh-CN"/>
        </w:rPr>
      </w:pPr>
      <w:r w:rsidRPr="0087708E">
        <w:rPr>
          <w:b/>
          <w:lang w:eastAsia="zh-CN"/>
        </w:rPr>
        <w:t xml:space="preserve">Proposal </w:t>
      </w:r>
      <w:r w:rsidR="00D144C9">
        <w:rPr>
          <w:rFonts w:hint="eastAsia"/>
          <w:b/>
          <w:lang w:eastAsia="zh-CN"/>
        </w:rPr>
        <w:t>1</w:t>
      </w:r>
      <w:r w:rsidRPr="0087708E">
        <w:rPr>
          <w:b/>
          <w:lang w:eastAsia="zh-CN"/>
        </w:rPr>
        <w:t xml:space="preserve">: </w:t>
      </w:r>
      <w:r w:rsidR="005F0FDD">
        <w:rPr>
          <w:b/>
          <w:lang w:eastAsia="zh-CN"/>
        </w:rPr>
        <w:t>(</w:t>
      </w:r>
      <w:r w:rsidR="005F0FDD" w:rsidRPr="005F0FDD">
        <w:rPr>
          <w:b/>
          <w:lang w:eastAsia="zh-CN"/>
        </w:rPr>
        <w:t>RRC-21</w:t>
      </w:r>
      <w:r w:rsidR="005F0FDD">
        <w:rPr>
          <w:b/>
          <w:lang w:eastAsia="zh-CN"/>
        </w:rPr>
        <w:t xml:space="preserve">) </w:t>
      </w:r>
      <w:r w:rsidR="006D0F22">
        <w:rPr>
          <w:b/>
          <w:lang w:eastAsia="zh-CN"/>
        </w:rPr>
        <w:t>When the gap occurs in the logged measurements, t</w:t>
      </w:r>
      <w:r w:rsidRPr="0087708E">
        <w:rPr>
          <w:b/>
          <w:lang w:eastAsia="zh-CN"/>
        </w:rPr>
        <w:t xml:space="preserve">he </w:t>
      </w:r>
      <w:r w:rsidR="006D0F22">
        <w:rPr>
          <w:b/>
          <w:lang w:eastAsia="zh-CN"/>
        </w:rPr>
        <w:t>length</w:t>
      </w:r>
      <w:r w:rsidR="006D0F22" w:rsidRPr="0087708E">
        <w:rPr>
          <w:b/>
          <w:lang w:eastAsia="zh-CN"/>
        </w:rPr>
        <w:t xml:space="preserve"> </w:t>
      </w:r>
      <w:r w:rsidRPr="0087708E">
        <w:rPr>
          <w:b/>
          <w:lang w:eastAsia="zh-CN"/>
        </w:rPr>
        <w:t xml:space="preserve">of the gap should be </w:t>
      </w:r>
      <w:r w:rsidR="006D0F22">
        <w:rPr>
          <w:b/>
          <w:lang w:eastAsia="zh-CN"/>
        </w:rPr>
        <w:t>indicated</w:t>
      </w:r>
      <w:r w:rsidR="004C5439">
        <w:rPr>
          <w:b/>
          <w:lang w:eastAsia="zh-CN"/>
        </w:rPr>
        <w:t xml:space="preserve"> </w:t>
      </w:r>
      <w:r w:rsidR="006D0F22">
        <w:rPr>
          <w:b/>
          <w:lang w:eastAsia="zh-CN"/>
        </w:rPr>
        <w:t>to</w:t>
      </w:r>
      <w:r w:rsidR="004C5439">
        <w:rPr>
          <w:b/>
          <w:lang w:eastAsia="zh-CN"/>
        </w:rPr>
        <w:t xml:space="preserve"> the network </w:t>
      </w:r>
      <w:r w:rsidR="00667964" w:rsidRPr="00667964">
        <w:rPr>
          <w:b/>
          <w:lang w:eastAsia="zh-CN"/>
        </w:rPr>
        <w:t>by adding a time stamp to a first sample of each “block” of samples</w:t>
      </w:r>
      <w:r w:rsidR="00D144C9">
        <w:rPr>
          <w:rFonts w:hint="eastAsia"/>
          <w:b/>
          <w:lang w:eastAsia="zh-CN"/>
        </w:rPr>
        <w:t>.</w:t>
      </w:r>
      <w:r w:rsidR="004C5439" w:rsidRPr="004C5439" w:rsidDel="004C5439">
        <w:rPr>
          <w:b/>
          <w:lang w:eastAsia="zh-CN"/>
        </w:rPr>
        <w:t xml:space="preserve"> </w:t>
      </w:r>
    </w:p>
    <w:p w14:paraId="1D708DB1" w14:textId="77777777" w:rsidR="00175CD9" w:rsidRPr="00175CD9" w:rsidRDefault="00175CD9" w:rsidP="004F62C1">
      <w:pPr>
        <w:rPr>
          <w:b/>
          <w:lang w:eastAsia="zh-CN"/>
        </w:rPr>
      </w:pPr>
    </w:p>
    <w:p w14:paraId="51CE0E93" w14:textId="2E4A2D7B" w:rsidR="00B74649" w:rsidRPr="0037249D" w:rsidRDefault="004628EF" w:rsidP="00B74649">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UAI indications</w:t>
      </w:r>
      <w:r w:rsidR="00B755C0">
        <w:rPr>
          <w:rFonts w:ascii="Arial" w:eastAsia="Times New Roman" w:hAnsi="Arial"/>
          <w:b w:val="0"/>
          <w:bCs w:val="0"/>
          <w:sz w:val="28"/>
          <w:szCs w:val="20"/>
          <w:lang w:eastAsia="en-GB"/>
        </w:rPr>
        <w:t xml:space="preserve"> [</w:t>
      </w:r>
      <w:r w:rsidR="00B755C0" w:rsidRPr="00B755C0">
        <w:rPr>
          <w:rFonts w:ascii="Arial" w:eastAsia="Times New Roman" w:hAnsi="Arial"/>
          <w:b w:val="0"/>
          <w:bCs w:val="0"/>
          <w:sz w:val="28"/>
          <w:szCs w:val="20"/>
          <w:lang w:eastAsia="en-GB"/>
        </w:rPr>
        <w:t>RRC-19</w:t>
      </w:r>
      <w:r w:rsidR="00B755C0">
        <w:rPr>
          <w:rFonts w:ascii="Arial" w:eastAsia="Times New Roman" w:hAnsi="Arial"/>
          <w:b w:val="0"/>
          <w:bCs w:val="0"/>
          <w:sz w:val="28"/>
          <w:szCs w:val="20"/>
          <w:lang w:eastAsia="en-GB"/>
        </w:rPr>
        <w:t>]</w:t>
      </w:r>
    </w:p>
    <w:p w14:paraId="3A1D8A9E" w14:textId="1F4D604E" w:rsidR="001666B2" w:rsidRPr="001666B2" w:rsidRDefault="001666B2" w:rsidP="00AC0F8F">
      <w:pPr>
        <w:spacing w:before="120"/>
        <w:rPr>
          <w:lang w:eastAsia="zh-CN"/>
        </w:rPr>
      </w:pPr>
      <w:r w:rsidRPr="001666B2">
        <w:rPr>
          <w:lang w:eastAsia="zh-CN"/>
        </w:rPr>
        <w:t>For the open issue RRC-</w:t>
      </w:r>
      <w:r w:rsidR="00713926">
        <w:rPr>
          <w:lang w:eastAsia="zh-CN"/>
        </w:rPr>
        <w:t>19</w:t>
      </w:r>
      <w:r w:rsidRPr="001666B2">
        <w:rPr>
          <w:lang w:eastAsia="zh-CN"/>
        </w:rPr>
        <w:t>: Reporting assistance information related to logged measurements</w:t>
      </w:r>
    </w:p>
    <w:tbl>
      <w:tblPr>
        <w:tblStyle w:val="TableGrid"/>
        <w:tblW w:w="0" w:type="auto"/>
        <w:tblLook w:val="04A0" w:firstRow="1" w:lastRow="0" w:firstColumn="1" w:lastColumn="0" w:noHBand="0" w:noVBand="1"/>
      </w:tblPr>
      <w:tblGrid>
        <w:gridCol w:w="9307"/>
      </w:tblGrid>
      <w:tr w:rsidR="001666B2" w14:paraId="17D8F628" w14:textId="77777777" w:rsidTr="001666B2">
        <w:tc>
          <w:tcPr>
            <w:tcW w:w="9307" w:type="dxa"/>
          </w:tcPr>
          <w:p w14:paraId="09B5A072" w14:textId="29054CEE" w:rsidR="001666B2" w:rsidRDefault="001666B2" w:rsidP="00C42DD2">
            <w:pPr>
              <w:spacing w:before="120"/>
              <w:rPr>
                <w:b/>
                <w:lang w:eastAsia="zh-CN"/>
              </w:rPr>
            </w:pPr>
            <w:r w:rsidRPr="001666B2">
              <w:rPr>
                <w:b/>
                <w:lang w:eastAsia="zh-CN"/>
              </w:rPr>
              <w:t xml:space="preserve">Issue description: </w:t>
            </w:r>
            <w:r w:rsidRPr="001666B2">
              <w:rPr>
                <w:lang w:eastAsia="zh-CN"/>
              </w:rPr>
              <w:t xml:space="preserve">It is not yet clear what the </w:t>
            </w:r>
            <w:proofErr w:type="spellStart"/>
            <w:r w:rsidRPr="001666B2">
              <w:rPr>
                <w:lang w:eastAsia="zh-CN"/>
              </w:rPr>
              <w:t>otherConfig</w:t>
            </w:r>
            <w:proofErr w:type="spellEnd"/>
            <w:r w:rsidRPr="001666B2">
              <w:rPr>
                <w:lang w:eastAsia="zh-CN"/>
              </w:rPr>
              <w:t xml:space="preserve"> should contain to enable the UE to report assistance information via UAI, related to logging of radio measurements. For instance, should the low power, buffer full, and buffer threshold reached indications be all configured with a single bit, or should the configurations be separated?</w:t>
            </w:r>
          </w:p>
        </w:tc>
      </w:tr>
    </w:tbl>
    <w:p w14:paraId="5A19622B" w14:textId="6717E975" w:rsidR="00B60BA3" w:rsidRPr="002D0CE5" w:rsidRDefault="00C42DD2" w:rsidP="00C42DD2">
      <w:pPr>
        <w:spacing w:before="120"/>
        <w:rPr>
          <w:lang w:eastAsia="zh-CN"/>
        </w:rPr>
      </w:pPr>
      <w:r w:rsidRPr="002D0CE5">
        <w:rPr>
          <w:lang w:eastAsia="zh-CN"/>
        </w:rPr>
        <w:t xml:space="preserve"> </w:t>
      </w:r>
      <w:r w:rsidR="001666B2" w:rsidRPr="002D0CE5">
        <w:rPr>
          <w:lang w:eastAsia="zh-CN"/>
        </w:rPr>
        <w:t xml:space="preserve">There is also an FFS on the </w:t>
      </w:r>
      <w:r w:rsidR="002D0CE5" w:rsidRPr="002D0CE5">
        <w:rPr>
          <w:lang w:eastAsia="zh-CN"/>
        </w:rPr>
        <w:t>encoding of data available in the last meeting.</w:t>
      </w:r>
    </w:p>
    <w:tbl>
      <w:tblPr>
        <w:tblStyle w:val="TableGrid"/>
        <w:tblW w:w="0" w:type="auto"/>
        <w:tblLook w:val="04A0" w:firstRow="1" w:lastRow="0" w:firstColumn="1" w:lastColumn="0" w:noHBand="0" w:noVBand="1"/>
      </w:tblPr>
      <w:tblGrid>
        <w:gridCol w:w="9307"/>
      </w:tblGrid>
      <w:tr w:rsidR="002D0CE5" w14:paraId="3D32DED8" w14:textId="77777777" w:rsidTr="002D0CE5">
        <w:tc>
          <w:tcPr>
            <w:tcW w:w="9307" w:type="dxa"/>
          </w:tcPr>
          <w:p w14:paraId="4AD21609" w14:textId="77777777" w:rsidR="002D0CE5" w:rsidRPr="009F78BA" w:rsidRDefault="002D0CE5" w:rsidP="00791EBD">
            <w:pPr>
              <w:tabs>
                <w:tab w:val="left" w:pos="1622"/>
              </w:tabs>
              <w:autoSpaceDE/>
              <w:autoSpaceDN/>
              <w:adjustRightInd/>
              <w:spacing w:after="0"/>
              <w:ind w:left="363" w:hanging="363"/>
              <w:jc w:val="left"/>
              <w:rPr>
                <w:rFonts w:eastAsia="Batang"/>
                <w:b/>
                <w:bCs/>
                <w:szCs w:val="24"/>
                <w:lang w:eastAsia="en-GB"/>
              </w:rPr>
            </w:pPr>
            <w:r w:rsidRPr="009F78BA">
              <w:rPr>
                <w:rFonts w:eastAsia="Batang"/>
                <w:b/>
                <w:bCs/>
                <w:szCs w:val="24"/>
                <w:lang w:eastAsia="en-GB"/>
              </w:rPr>
              <w:t>Agreements on availability indication</w:t>
            </w:r>
          </w:p>
          <w:p w14:paraId="78A43E38" w14:textId="77777777" w:rsidR="002D0CE5" w:rsidRPr="009F78BA" w:rsidRDefault="002D0CE5" w:rsidP="002D0CE5">
            <w:pPr>
              <w:numPr>
                <w:ilvl w:val="0"/>
                <w:numId w:val="17"/>
              </w:numPr>
              <w:tabs>
                <w:tab w:val="clear" w:pos="1619"/>
                <w:tab w:val="left" w:pos="1622"/>
              </w:tabs>
              <w:autoSpaceDE/>
              <w:autoSpaceDN/>
              <w:adjustRightInd/>
              <w:snapToGrid/>
              <w:spacing w:after="0"/>
              <w:ind w:left="360"/>
              <w:jc w:val="left"/>
              <w:rPr>
                <w:rFonts w:eastAsia="Batang"/>
                <w:szCs w:val="24"/>
                <w:lang w:eastAsia="en-GB"/>
              </w:rPr>
            </w:pPr>
            <w:r w:rsidRPr="009F78BA">
              <w:rPr>
                <w:rFonts w:eastAsia="Batang"/>
                <w:szCs w:val="24"/>
                <w:lang w:eastAsia="en-GB"/>
              </w:rPr>
              <w:t>Availability indication can be triggered due to:</w:t>
            </w:r>
          </w:p>
          <w:p w14:paraId="4FF3DA36" w14:textId="77777777" w:rsidR="002D0CE5" w:rsidRPr="009F78BA" w:rsidRDefault="002D0CE5" w:rsidP="002D0CE5">
            <w:pPr>
              <w:numPr>
                <w:ilvl w:val="1"/>
                <w:numId w:val="17"/>
              </w:numPr>
              <w:tabs>
                <w:tab w:val="left" w:pos="1622"/>
                <w:tab w:val="num" w:pos="2702"/>
              </w:tabs>
              <w:autoSpaceDE/>
              <w:autoSpaceDN/>
              <w:adjustRightInd/>
              <w:snapToGrid/>
              <w:spacing w:after="0"/>
              <w:ind w:left="1080"/>
              <w:jc w:val="left"/>
              <w:rPr>
                <w:rFonts w:eastAsia="Batang"/>
                <w:szCs w:val="24"/>
                <w:lang w:eastAsia="en-GB"/>
              </w:rPr>
            </w:pPr>
            <w:r w:rsidRPr="009F78BA">
              <w:rPr>
                <w:rFonts w:eastAsia="Batang"/>
                <w:szCs w:val="24"/>
                <w:lang w:eastAsia="en-GB"/>
              </w:rPr>
              <w:t>Full buffer being reached (if configured)</w:t>
            </w:r>
          </w:p>
          <w:p w14:paraId="59072ACC" w14:textId="77777777" w:rsidR="002D0CE5" w:rsidRPr="009F78BA" w:rsidRDefault="002D0CE5" w:rsidP="002D0CE5">
            <w:pPr>
              <w:numPr>
                <w:ilvl w:val="1"/>
                <w:numId w:val="17"/>
              </w:numPr>
              <w:tabs>
                <w:tab w:val="left" w:pos="1622"/>
                <w:tab w:val="num" w:pos="2702"/>
              </w:tabs>
              <w:autoSpaceDE/>
              <w:autoSpaceDN/>
              <w:adjustRightInd/>
              <w:snapToGrid/>
              <w:spacing w:after="0"/>
              <w:ind w:left="1080"/>
              <w:jc w:val="left"/>
              <w:rPr>
                <w:rFonts w:eastAsia="Batang"/>
                <w:szCs w:val="24"/>
                <w:lang w:eastAsia="en-GB"/>
              </w:rPr>
            </w:pPr>
            <w:r w:rsidRPr="009F78BA">
              <w:rPr>
                <w:rFonts w:eastAsia="Batang"/>
                <w:szCs w:val="24"/>
                <w:lang w:eastAsia="en-GB"/>
              </w:rPr>
              <w:t xml:space="preserve">Buffer threshold being reached (if configured). </w:t>
            </w:r>
          </w:p>
          <w:p w14:paraId="0301C481" w14:textId="77777777" w:rsidR="002D0CE5" w:rsidRPr="009F78BA" w:rsidRDefault="002D0CE5" w:rsidP="002D0CE5">
            <w:pPr>
              <w:numPr>
                <w:ilvl w:val="1"/>
                <w:numId w:val="17"/>
              </w:numPr>
              <w:tabs>
                <w:tab w:val="left" w:pos="1622"/>
                <w:tab w:val="num" w:pos="2702"/>
              </w:tabs>
              <w:autoSpaceDE/>
              <w:autoSpaceDN/>
              <w:adjustRightInd/>
              <w:snapToGrid/>
              <w:spacing w:after="0"/>
              <w:ind w:left="1080"/>
              <w:jc w:val="left"/>
              <w:rPr>
                <w:rFonts w:eastAsia="Batang"/>
                <w:szCs w:val="24"/>
                <w:lang w:eastAsia="en-GB"/>
              </w:rPr>
            </w:pPr>
            <w:r w:rsidRPr="009F78BA">
              <w:rPr>
                <w:rFonts w:eastAsia="Batang"/>
                <w:szCs w:val="24"/>
                <w:lang w:eastAsia="en-GB"/>
              </w:rPr>
              <w:lastRenderedPageBreak/>
              <w:t>Low power (if configured)</w:t>
            </w:r>
          </w:p>
          <w:p w14:paraId="75DC4E05" w14:textId="77777777" w:rsidR="002D0CE5" w:rsidRPr="009F78BA" w:rsidRDefault="002D0CE5" w:rsidP="002D0CE5">
            <w:pPr>
              <w:numPr>
                <w:ilvl w:val="0"/>
                <w:numId w:val="17"/>
              </w:numPr>
              <w:tabs>
                <w:tab w:val="clear" w:pos="1619"/>
                <w:tab w:val="left" w:pos="1622"/>
              </w:tabs>
              <w:autoSpaceDE/>
              <w:autoSpaceDN/>
              <w:adjustRightInd/>
              <w:snapToGrid/>
              <w:spacing w:after="0"/>
              <w:ind w:left="360"/>
              <w:jc w:val="left"/>
              <w:rPr>
                <w:rFonts w:eastAsia="Batang"/>
                <w:szCs w:val="24"/>
                <w:lang w:eastAsia="en-GB"/>
              </w:rPr>
            </w:pPr>
            <w:r w:rsidRPr="009F78BA">
              <w:rPr>
                <w:rFonts w:eastAsia="Batang"/>
                <w:szCs w:val="24"/>
                <w:lang w:eastAsia="en-GB"/>
              </w:rPr>
              <w:t>The UE send a UAI that indicates:</w:t>
            </w:r>
          </w:p>
          <w:p w14:paraId="1FAA08C3" w14:textId="77777777" w:rsidR="002D0CE5" w:rsidRPr="009F78BA" w:rsidRDefault="002D0CE5" w:rsidP="002D0CE5">
            <w:pPr>
              <w:numPr>
                <w:ilvl w:val="1"/>
                <w:numId w:val="17"/>
              </w:numPr>
              <w:tabs>
                <w:tab w:val="left" w:pos="1622"/>
                <w:tab w:val="num" w:pos="2702"/>
              </w:tabs>
              <w:autoSpaceDE/>
              <w:autoSpaceDN/>
              <w:adjustRightInd/>
              <w:snapToGrid/>
              <w:spacing w:after="0"/>
              <w:ind w:left="1080"/>
              <w:jc w:val="left"/>
              <w:rPr>
                <w:rFonts w:eastAsia="Batang"/>
                <w:szCs w:val="24"/>
                <w:lang w:eastAsia="en-GB"/>
              </w:rPr>
            </w:pPr>
            <w:r w:rsidRPr="009F78BA">
              <w:rPr>
                <w:rFonts w:eastAsia="Batang"/>
                <w:szCs w:val="24"/>
                <w:lang w:eastAsia="en-GB"/>
              </w:rPr>
              <w:t>Data is available</w:t>
            </w:r>
          </w:p>
          <w:p w14:paraId="591EDD75" w14:textId="77777777" w:rsidR="002D0CE5" w:rsidRPr="009F78BA" w:rsidRDefault="002D0CE5" w:rsidP="002D0CE5">
            <w:pPr>
              <w:numPr>
                <w:ilvl w:val="1"/>
                <w:numId w:val="17"/>
              </w:numPr>
              <w:tabs>
                <w:tab w:val="left" w:pos="1622"/>
                <w:tab w:val="num" w:pos="2702"/>
              </w:tabs>
              <w:autoSpaceDE/>
              <w:autoSpaceDN/>
              <w:adjustRightInd/>
              <w:snapToGrid/>
              <w:spacing w:after="0"/>
              <w:ind w:left="1080"/>
              <w:jc w:val="left"/>
              <w:rPr>
                <w:rFonts w:eastAsia="Batang"/>
                <w:szCs w:val="24"/>
                <w:lang w:eastAsia="en-GB"/>
              </w:rPr>
            </w:pPr>
            <w:r w:rsidRPr="009F78BA">
              <w:rPr>
                <w:rFonts w:eastAsia="Batang"/>
                <w:szCs w:val="24"/>
                <w:lang w:eastAsia="en-GB"/>
              </w:rPr>
              <w:t>Reason for trigger (full buffer, threshold)</w:t>
            </w:r>
          </w:p>
          <w:p w14:paraId="1022A953" w14:textId="77777777" w:rsidR="002D0CE5" w:rsidRPr="009F78BA" w:rsidRDefault="002D0CE5" w:rsidP="002D0CE5">
            <w:pPr>
              <w:numPr>
                <w:ilvl w:val="1"/>
                <w:numId w:val="17"/>
              </w:numPr>
              <w:tabs>
                <w:tab w:val="left" w:pos="1622"/>
                <w:tab w:val="num" w:pos="2702"/>
              </w:tabs>
              <w:autoSpaceDE/>
              <w:autoSpaceDN/>
              <w:adjustRightInd/>
              <w:snapToGrid/>
              <w:spacing w:after="0"/>
              <w:ind w:left="1080"/>
              <w:jc w:val="left"/>
              <w:rPr>
                <w:rFonts w:eastAsia="Batang"/>
                <w:szCs w:val="24"/>
                <w:lang w:eastAsia="en-GB"/>
              </w:rPr>
            </w:pPr>
            <w:r w:rsidRPr="009F78BA">
              <w:rPr>
                <w:rFonts w:eastAsia="Batang"/>
                <w:szCs w:val="24"/>
                <w:lang w:eastAsia="en-GB"/>
              </w:rPr>
              <w:t xml:space="preserve">Low power indication </w:t>
            </w:r>
          </w:p>
          <w:p w14:paraId="1CC68423" w14:textId="77777777" w:rsidR="002D0CE5" w:rsidRPr="002D0CE5" w:rsidRDefault="002D0CE5" w:rsidP="002D0CE5">
            <w:pPr>
              <w:numPr>
                <w:ilvl w:val="0"/>
                <w:numId w:val="17"/>
              </w:numPr>
              <w:tabs>
                <w:tab w:val="clear" w:pos="1619"/>
                <w:tab w:val="left" w:pos="1622"/>
              </w:tabs>
              <w:autoSpaceDE/>
              <w:autoSpaceDN/>
              <w:adjustRightInd/>
              <w:snapToGrid/>
              <w:spacing w:after="0"/>
              <w:ind w:left="360"/>
              <w:jc w:val="left"/>
              <w:rPr>
                <w:rFonts w:eastAsia="Batang"/>
                <w:szCs w:val="24"/>
                <w:highlight w:val="yellow"/>
                <w:lang w:eastAsia="en-GB"/>
              </w:rPr>
            </w:pPr>
            <w:r w:rsidRPr="002D0CE5">
              <w:rPr>
                <w:rFonts w:eastAsia="Batang"/>
                <w:szCs w:val="24"/>
                <w:highlight w:val="yellow"/>
                <w:lang w:eastAsia="en-GB"/>
              </w:rPr>
              <w:t>The encoding of the data is available/UAI and the cause value is FFS</w:t>
            </w:r>
          </w:p>
          <w:p w14:paraId="06C7E1EC" w14:textId="77777777" w:rsidR="002D0CE5" w:rsidRDefault="002D0CE5" w:rsidP="00791EBD">
            <w:pPr>
              <w:rPr>
                <w:lang w:eastAsia="sv-SE"/>
              </w:rPr>
            </w:pPr>
            <w:r w:rsidRPr="009F78BA">
              <w:t>NOTE: it is up to UE Implementation how buffer threshold reached and low power is determined</w:t>
            </w:r>
          </w:p>
        </w:tc>
      </w:tr>
    </w:tbl>
    <w:p w14:paraId="221676E7" w14:textId="12A3E865" w:rsidR="002D0CE5" w:rsidRDefault="00D96A68" w:rsidP="00D96A68">
      <w:pPr>
        <w:spacing w:before="120"/>
        <w:rPr>
          <w:lang w:eastAsia="zh-CN"/>
        </w:rPr>
      </w:pPr>
      <w:r w:rsidRPr="00D96A68">
        <w:rPr>
          <w:lang w:eastAsia="zh-CN"/>
        </w:rPr>
        <w:lastRenderedPageBreak/>
        <w:t xml:space="preserve">Based on the agreements in the last meeting, </w:t>
      </w:r>
      <w:r w:rsidR="00E90A66">
        <w:rPr>
          <w:lang w:eastAsia="zh-CN"/>
        </w:rPr>
        <w:t xml:space="preserve">the </w:t>
      </w:r>
      <w:r w:rsidRPr="00D96A68">
        <w:rPr>
          <w:lang w:eastAsia="zh-CN"/>
        </w:rPr>
        <w:t xml:space="preserve">separate indicators </w:t>
      </w:r>
      <w:r w:rsidR="00E90A66">
        <w:rPr>
          <w:lang w:eastAsia="zh-CN"/>
        </w:rPr>
        <w:t>are</w:t>
      </w:r>
      <w:r w:rsidRPr="00D96A68">
        <w:rPr>
          <w:lang w:eastAsia="zh-CN"/>
        </w:rPr>
        <w:t xml:space="preserve"> considered, i.e., data available indication for full buffer, data available indication for buffer threshold, and low power indication.</w:t>
      </w:r>
      <w:r w:rsidR="00E90A66">
        <w:rPr>
          <w:lang w:eastAsia="zh-CN"/>
        </w:rPr>
        <w:t xml:space="preserve"> </w:t>
      </w:r>
      <w:r w:rsidR="00095A81">
        <w:rPr>
          <w:lang w:eastAsia="zh-CN"/>
        </w:rPr>
        <w:t>As for how the NW controls the indication report</w:t>
      </w:r>
      <w:r w:rsidR="002C5C80">
        <w:rPr>
          <w:lang w:eastAsia="zh-CN"/>
        </w:rPr>
        <w:t>ing</w:t>
      </w:r>
      <w:r w:rsidR="00095A81">
        <w:rPr>
          <w:lang w:eastAsia="zh-CN"/>
        </w:rPr>
        <w:t>, w</w:t>
      </w:r>
      <w:r w:rsidR="00E90A66">
        <w:rPr>
          <w:lang w:eastAsia="zh-CN"/>
        </w:rPr>
        <w:t xml:space="preserve">e </w:t>
      </w:r>
      <w:r w:rsidR="00095A81">
        <w:rPr>
          <w:lang w:eastAsia="zh-CN"/>
        </w:rPr>
        <w:t>believe</w:t>
      </w:r>
      <w:r w:rsidR="007A7B8A">
        <w:rPr>
          <w:lang w:eastAsia="zh-CN"/>
        </w:rPr>
        <w:t xml:space="preserve"> there is no need for a too granular configuration. In our view full buffer indication can be assumed to be enabled by default when the UE is configured with </w:t>
      </w:r>
      <w:r w:rsidR="002B3E6F" w:rsidRPr="002B3E6F">
        <w:rPr>
          <w:i/>
          <w:noProof/>
        </w:rPr>
        <w:t>loggedDataCollectionAssistanceConfig</w:t>
      </w:r>
      <w:r w:rsidR="007A7B8A">
        <w:rPr>
          <w:lang w:eastAsia="zh-CN"/>
        </w:rPr>
        <w:t xml:space="preserve">. For the UE to be able to use data threshold, this threshold needs to be configured by the network, so its presence in the configuration is used to determine whether data availability based on threshold is enabled. </w:t>
      </w:r>
      <w:r w:rsidR="00CF2277">
        <w:rPr>
          <w:lang w:eastAsia="zh-CN"/>
        </w:rPr>
        <w:t xml:space="preserve">Since there is no prohibit timer for this UAI information while the low power state indication is up to UE implementation, this should also be separately configurable, so that the network can disable the feature </w:t>
      </w:r>
      <w:r w:rsidR="00A64D0D">
        <w:rPr>
          <w:lang w:eastAsia="zh-CN"/>
        </w:rPr>
        <w:t>for</w:t>
      </w:r>
      <w:r w:rsidR="00CF2277">
        <w:rPr>
          <w:lang w:eastAsia="zh-CN"/>
        </w:rPr>
        <w:t xml:space="preserve"> the misbehaving UEs.</w:t>
      </w:r>
    </w:p>
    <w:p w14:paraId="44D5329C" w14:textId="706899EC" w:rsidR="00D96A68" w:rsidRDefault="00D96A68" w:rsidP="00D96A68">
      <w:pPr>
        <w:spacing w:before="120"/>
        <w:rPr>
          <w:b/>
          <w:lang w:eastAsia="zh-CN"/>
        </w:rPr>
      </w:pPr>
      <w:r w:rsidRPr="001B33F2">
        <w:rPr>
          <w:rFonts w:hint="eastAsia"/>
          <w:b/>
          <w:lang w:eastAsia="zh-CN"/>
        </w:rPr>
        <w:t>P</w:t>
      </w:r>
      <w:r w:rsidRPr="001B33F2">
        <w:rPr>
          <w:b/>
          <w:lang w:eastAsia="zh-CN"/>
        </w:rPr>
        <w:t xml:space="preserve">roposal </w:t>
      </w:r>
      <w:r w:rsidR="002B3E6F">
        <w:rPr>
          <w:b/>
          <w:lang w:eastAsia="zh-CN"/>
        </w:rPr>
        <w:t>2</w:t>
      </w:r>
      <w:r w:rsidRPr="001B33F2">
        <w:rPr>
          <w:b/>
          <w:lang w:eastAsia="zh-CN"/>
        </w:rPr>
        <w:t>:</w:t>
      </w:r>
      <w:r w:rsidRPr="007E1AAE">
        <w:rPr>
          <w:lang w:eastAsia="zh-CN"/>
        </w:rPr>
        <w:t xml:space="preserve"> </w:t>
      </w:r>
      <w:r w:rsidR="00217725" w:rsidRPr="00217725">
        <w:rPr>
          <w:b/>
          <w:lang w:eastAsia="zh-CN"/>
        </w:rPr>
        <w:t>(RRC-19)</w:t>
      </w:r>
      <w:r w:rsidR="00217725">
        <w:rPr>
          <w:b/>
          <w:lang w:eastAsia="zh-CN"/>
        </w:rPr>
        <w:t xml:space="preserve"> </w:t>
      </w:r>
      <w:r w:rsidR="00E52980">
        <w:rPr>
          <w:b/>
          <w:lang w:eastAsia="zh-CN"/>
        </w:rPr>
        <w:t>The indications reported by the UE as part of UAI for data collection purpose are controlled by the network in the following way:</w:t>
      </w:r>
      <w:r w:rsidR="00E52980" w:rsidRPr="00095A81" w:rsidDel="00E52980">
        <w:rPr>
          <w:b/>
          <w:lang w:eastAsia="zh-CN"/>
        </w:rPr>
        <w:t xml:space="preserve"> </w:t>
      </w:r>
    </w:p>
    <w:p w14:paraId="75C126A0" w14:textId="3517359F" w:rsidR="00D96A68" w:rsidRDefault="00E52980" w:rsidP="00E52980">
      <w:pPr>
        <w:pStyle w:val="ListParagraph"/>
        <w:numPr>
          <w:ilvl w:val="0"/>
          <w:numId w:val="25"/>
        </w:numPr>
        <w:spacing w:before="120"/>
        <w:ind w:firstLineChars="0"/>
        <w:rPr>
          <w:b/>
          <w:lang w:eastAsia="zh-CN"/>
        </w:rPr>
      </w:pPr>
      <w:r w:rsidRPr="00E52980">
        <w:rPr>
          <w:b/>
          <w:lang w:eastAsia="zh-CN"/>
        </w:rPr>
        <w:t>Full</w:t>
      </w:r>
      <w:r>
        <w:rPr>
          <w:b/>
          <w:lang w:eastAsia="zh-CN"/>
        </w:rPr>
        <w:t xml:space="preserve"> buffer indication is enabled by default when the UE is configured with </w:t>
      </w:r>
      <w:proofErr w:type="spellStart"/>
      <w:r w:rsidR="002B3E6F" w:rsidRPr="002B3E6F">
        <w:rPr>
          <w:b/>
          <w:i/>
          <w:lang w:eastAsia="zh-CN"/>
        </w:rPr>
        <w:t>loggedDataCollectionAssistanceConfig</w:t>
      </w:r>
      <w:proofErr w:type="spellEnd"/>
    </w:p>
    <w:p w14:paraId="43409590" w14:textId="7BABC157" w:rsidR="00E52980" w:rsidRDefault="00E52980" w:rsidP="00E52980">
      <w:pPr>
        <w:pStyle w:val="ListParagraph"/>
        <w:numPr>
          <w:ilvl w:val="0"/>
          <w:numId w:val="25"/>
        </w:numPr>
        <w:spacing w:before="120"/>
        <w:ind w:firstLineChars="0"/>
        <w:rPr>
          <w:b/>
          <w:lang w:eastAsia="zh-CN"/>
        </w:rPr>
      </w:pPr>
      <w:r>
        <w:rPr>
          <w:b/>
          <w:lang w:eastAsia="zh-CN"/>
        </w:rPr>
        <w:t>Data threshold is enabled by including data threshold in the configuration</w:t>
      </w:r>
    </w:p>
    <w:p w14:paraId="07251E88" w14:textId="43852576" w:rsidR="00E326E9" w:rsidRDefault="00E326E9" w:rsidP="00E52980">
      <w:pPr>
        <w:pStyle w:val="ListParagraph"/>
        <w:numPr>
          <w:ilvl w:val="0"/>
          <w:numId w:val="25"/>
        </w:numPr>
        <w:spacing w:before="120"/>
        <w:ind w:firstLineChars="0"/>
        <w:rPr>
          <w:b/>
          <w:lang w:eastAsia="zh-CN"/>
        </w:rPr>
      </w:pPr>
      <w:r>
        <w:rPr>
          <w:b/>
          <w:lang w:eastAsia="zh-CN"/>
        </w:rPr>
        <w:t>Low power state indication is configurable</w:t>
      </w:r>
      <w:r w:rsidR="002C33A8">
        <w:rPr>
          <w:b/>
          <w:lang w:eastAsia="zh-CN"/>
        </w:rPr>
        <w:t xml:space="preserve"> with a dedicated parameter to enable it</w:t>
      </w:r>
    </w:p>
    <w:p w14:paraId="58544B03" w14:textId="3AE4DE79" w:rsidR="001666B2" w:rsidRDefault="001666B2" w:rsidP="00C42DD2">
      <w:pPr>
        <w:spacing w:before="120"/>
        <w:rPr>
          <w:b/>
          <w:lang w:eastAsia="zh-CN"/>
        </w:rPr>
      </w:pPr>
    </w:p>
    <w:p w14:paraId="2019E518" w14:textId="77777777" w:rsidR="004628EF" w:rsidRPr="0037249D" w:rsidRDefault="004628EF" w:rsidP="004628EF">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Granularity of data request/report [</w:t>
      </w:r>
      <w:r w:rsidRPr="00B755C0">
        <w:rPr>
          <w:rFonts w:ascii="Arial" w:eastAsia="Times New Roman" w:hAnsi="Arial"/>
          <w:b w:val="0"/>
          <w:bCs w:val="0"/>
          <w:sz w:val="28"/>
          <w:szCs w:val="20"/>
          <w:lang w:eastAsia="en-GB"/>
        </w:rPr>
        <w:t>RRC-</w:t>
      </w:r>
      <w:r>
        <w:rPr>
          <w:rFonts w:ascii="Arial" w:eastAsia="Times New Roman" w:hAnsi="Arial"/>
          <w:b w:val="0"/>
          <w:bCs w:val="0"/>
          <w:sz w:val="28"/>
          <w:szCs w:val="20"/>
          <w:lang w:eastAsia="en-GB"/>
        </w:rPr>
        <w:t>3</w:t>
      </w:r>
      <w:r w:rsidRPr="00B755C0">
        <w:rPr>
          <w:rFonts w:ascii="Arial" w:eastAsia="Times New Roman" w:hAnsi="Arial"/>
          <w:b w:val="0"/>
          <w:bCs w:val="0"/>
          <w:sz w:val="28"/>
          <w:szCs w:val="20"/>
          <w:lang w:eastAsia="en-GB"/>
        </w:rPr>
        <w:t>9</w:t>
      </w:r>
      <w:r>
        <w:rPr>
          <w:rFonts w:ascii="Arial" w:eastAsia="Times New Roman" w:hAnsi="Arial"/>
          <w:b w:val="0"/>
          <w:bCs w:val="0"/>
          <w:sz w:val="28"/>
          <w:szCs w:val="20"/>
          <w:lang w:eastAsia="en-GB"/>
        </w:rPr>
        <w:t>]</w:t>
      </w:r>
    </w:p>
    <w:p w14:paraId="1C76A00A" w14:textId="75BAE6A6" w:rsidR="004628EF" w:rsidRDefault="004628EF" w:rsidP="004628EF">
      <w:pPr>
        <w:spacing w:before="120"/>
        <w:rPr>
          <w:lang w:eastAsia="zh-CN"/>
        </w:rPr>
      </w:pPr>
      <w:r>
        <w:rPr>
          <w:lang w:eastAsia="zh-CN"/>
        </w:rPr>
        <w:t>Open issue RRC-39 was initially discussing the naming of the request/report variables and parameters, in particular whether they should be use case specific</w:t>
      </w:r>
      <w:r w:rsidR="00C81E8B">
        <w:rPr>
          <w:lang w:eastAsia="zh-CN"/>
        </w:rPr>
        <w:t>. However, there were many comments raised in both open issues document and during RRC review about the granularity of the collected data request/report. Eventually, the following proposals were put forwards by the rapporteur:</w:t>
      </w:r>
    </w:p>
    <w:tbl>
      <w:tblPr>
        <w:tblStyle w:val="TableGrid"/>
        <w:tblW w:w="0" w:type="auto"/>
        <w:tblLook w:val="04A0" w:firstRow="1" w:lastRow="0" w:firstColumn="1" w:lastColumn="0" w:noHBand="0" w:noVBand="1"/>
      </w:tblPr>
      <w:tblGrid>
        <w:gridCol w:w="9307"/>
      </w:tblGrid>
      <w:tr w:rsidR="00C81E8B" w14:paraId="06A64368" w14:textId="77777777" w:rsidTr="00C81E8B">
        <w:tc>
          <w:tcPr>
            <w:tcW w:w="9307" w:type="dxa"/>
          </w:tcPr>
          <w:p w14:paraId="33749F5C" w14:textId="77777777" w:rsidR="00C81E8B" w:rsidRDefault="00C81E8B" w:rsidP="00C81E8B">
            <w:pPr>
              <w:pStyle w:val="Proposal"/>
              <w:numPr>
                <w:ilvl w:val="0"/>
                <w:numId w:val="31"/>
              </w:numPr>
              <w:rPr>
                <w:lang w:eastAsia="sv-SE"/>
              </w:rPr>
            </w:pPr>
            <w:bookmarkStart w:id="5" w:name="_Toc205904175"/>
            <w:r>
              <w:rPr>
                <w:lang w:eastAsia="sv-SE"/>
              </w:rPr>
              <w:t>(RRC-39) The UE stores logged data for BM in a variable specific to L1 CSI related measurements.</w:t>
            </w:r>
            <w:bookmarkEnd w:id="5"/>
          </w:p>
          <w:p w14:paraId="6E13BF7E" w14:textId="350E61FA" w:rsidR="00C81E8B" w:rsidRDefault="00C81E8B" w:rsidP="00C81E8B">
            <w:pPr>
              <w:pStyle w:val="Proposal"/>
              <w:tabs>
                <w:tab w:val="clear" w:pos="360"/>
                <w:tab w:val="num" w:pos="1304"/>
              </w:tabs>
              <w:ind w:left="1304" w:hanging="1304"/>
              <w:rPr>
                <w:lang w:eastAsia="sv-SE"/>
              </w:rPr>
            </w:pPr>
            <w:bookmarkStart w:id="6" w:name="_Toc205904176"/>
            <w:r>
              <w:rPr>
                <w:lang w:eastAsia="sv-SE"/>
              </w:rPr>
              <w:t>(RRC-39) RAN2 to discuss whether t</w:t>
            </w:r>
            <w:r w:rsidRPr="00EF4C03">
              <w:rPr>
                <w:lang w:eastAsia="sv-SE"/>
              </w:rPr>
              <w:t>he name of the fields/IEs to request logged data from the UE and to report logged data or the availability of logged data to the NW are use case specific</w:t>
            </w:r>
            <w:r>
              <w:rPr>
                <w:lang w:eastAsia="sv-SE"/>
              </w:rPr>
              <w:t>.</w:t>
            </w:r>
            <w:bookmarkEnd w:id="6"/>
          </w:p>
        </w:tc>
      </w:tr>
    </w:tbl>
    <w:p w14:paraId="1E2F7793" w14:textId="77777777" w:rsidR="00C81E8B" w:rsidRDefault="00C81E8B" w:rsidP="004628EF">
      <w:pPr>
        <w:spacing w:before="120"/>
        <w:rPr>
          <w:lang w:eastAsia="zh-CN"/>
        </w:rPr>
      </w:pPr>
    </w:p>
    <w:p w14:paraId="662A03D1" w14:textId="77777777" w:rsidR="00FC2B7C" w:rsidRDefault="007C7779" w:rsidP="00D83908">
      <w:pPr>
        <w:spacing w:before="120"/>
        <w:rPr>
          <w:lang w:eastAsia="zh-CN"/>
        </w:rPr>
      </w:pPr>
      <w:r>
        <w:rPr>
          <w:lang w:eastAsia="zh-CN"/>
        </w:rPr>
        <w:t xml:space="preserve">Firstly, we agree that the request </w:t>
      </w:r>
      <w:r w:rsidR="00395F47">
        <w:rPr>
          <w:lang w:eastAsia="zh-CN"/>
        </w:rPr>
        <w:t xml:space="preserve">and report should refer to a specific use case. </w:t>
      </w:r>
    </w:p>
    <w:p w14:paraId="024F396C" w14:textId="7F55A362" w:rsidR="00FC2B7C" w:rsidRPr="00FC2B7C" w:rsidRDefault="00FC2B7C" w:rsidP="00D83908">
      <w:pPr>
        <w:spacing w:before="120"/>
        <w:rPr>
          <w:b/>
          <w:lang w:eastAsia="zh-CN"/>
        </w:rPr>
      </w:pPr>
      <w:r>
        <w:rPr>
          <w:b/>
          <w:lang w:eastAsia="zh-CN"/>
        </w:rPr>
        <w:t>Proposal</w:t>
      </w:r>
      <w:r w:rsidR="00EE6852">
        <w:rPr>
          <w:b/>
          <w:lang w:eastAsia="zh-CN"/>
        </w:rPr>
        <w:t xml:space="preserve"> 3</w:t>
      </w:r>
      <w:r>
        <w:rPr>
          <w:b/>
          <w:lang w:eastAsia="zh-CN"/>
        </w:rPr>
        <w:t>: T</w:t>
      </w:r>
      <w:r w:rsidRPr="00FC2B7C">
        <w:rPr>
          <w:b/>
          <w:lang w:eastAsia="zh-CN"/>
        </w:rPr>
        <w:t>he name</w:t>
      </w:r>
      <w:r>
        <w:rPr>
          <w:b/>
          <w:lang w:eastAsia="zh-CN"/>
        </w:rPr>
        <w:t>s</w:t>
      </w:r>
      <w:r w:rsidRPr="00FC2B7C">
        <w:rPr>
          <w:b/>
          <w:lang w:eastAsia="zh-CN"/>
        </w:rPr>
        <w:t xml:space="preserve"> of the fields/IEs to request logged data from the UE and to report logged data or the availability of logged data to the NW </w:t>
      </w:r>
      <w:r>
        <w:rPr>
          <w:b/>
          <w:lang w:eastAsia="zh-CN"/>
        </w:rPr>
        <w:t>should be</w:t>
      </w:r>
      <w:r w:rsidRPr="00FC2B7C">
        <w:rPr>
          <w:b/>
          <w:lang w:eastAsia="zh-CN"/>
        </w:rPr>
        <w:t xml:space="preserve"> use case specific</w:t>
      </w:r>
      <w:r>
        <w:rPr>
          <w:b/>
          <w:lang w:eastAsia="zh-CN"/>
        </w:rPr>
        <w:t>.</w:t>
      </w:r>
    </w:p>
    <w:p w14:paraId="3C60D54C" w14:textId="74E14CE1" w:rsidR="000E420A" w:rsidRDefault="00395F47" w:rsidP="00D83908">
      <w:pPr>
        <w:spacing w:before="120"/>
        <w:rPr>
          <w:lang w:eastAsia="zh-CN"/>
        </w:rPr>
      </w:pPr>
      <w:r>
        <w:rPr>
          <w:lang w:eastAsia="zh-CN"/>
        </w:rPr>
        <w:t>However, we do not think such granularity is sufficient. I</w:t>
      </w:r>
      <w:r w:rsidR="000E420A">
        <w:rPr>
          <w:lang w:eastAsia="zh-CN"/>
        </w:rPr>
        <w:t>t was agreed previously that t</w:t>
      </w:r>
      <w:r w:rsidR="000E420A" w:rsidRPr="00877373">
        <w:rPr>
          <w:lang w:eastAsia="zh-CN"/>
        </w:rPr>
        <w:t xml:space="preserve">he network can provide the UE with multiple sets of configurations, each corresponding to </w:t>
      </w:r>
      <w:r w:rsidR="000E420A">
        <w:rPr>
          <w:lang w:eastAsia="zh-CN"/>
        </w:rPr>
        <w:t>different</w:t>
      </w:r>
      <w:r w:rsidR="000E420A" w:rsidRPr="00877373">
        <w:rPr>
          <w:lang w:eastAsia="zh-CN"/>
        </w:rPr>
        <w:t xml:space="preserve"> scenario</w:t>
      </w:r>
      <w:r w:rsidR="000E420A">
        <w:rPr>
          <w:lang w:eastAsia="zh-CN"/>
        </w:rPr>
        <w:t xml:space="preserve"> or set of resources</w:t>
      </w:r>
      <w:r>
        <w:rPr>
          <w:lang w:eastAsia="zh-CN"/>
        </w:rPr>
        <w:t>, even for a single use case</w:t>
      </w:r>
      <w:r w:rsidR="000E420A" w:rsidRPr="00877373">
        <w:rPr>
          <w:lang w:eastAsia="zh-CN"/>
        </w:rPr>
        <w:t xml:space="preserve">. These configurations or scenarios may have different data collection requirements. </w:t>
      </w:r>
      <w:r>
        <w:rPr>
          <w:lang w:eastAsia="zh-CN"/>
        </w:rPr>
        <w:t xml:space="preserve">After </w:t>
      </w:r>
      <w:r w:rsidR="001A4F4D">
        <w:rPr>
          <w:lang w:eastAsia="zh-CN"/>
        </w:rPr>
        <w:t>t</w:t>
      </w:r>
      <w:r w:rsidR="000E420A" w:rsidRPr="00877373">
        <w:rPr>
          <w:lang w:eastAsia="zh-CN"/>
        </w:rPr>
        <w:t xml:space="preserve">he UE performs data collection based on the provided configuration and </w:t>
      </w:r>
      <w:r w:rsidR="000E420A">
        <w:rPr>
          <w:lang w:eastAsia="zh-CN"/>
        </w:rPr>
        <w:t>logs</w:t>
      </w:r>
      <w:r w:rsidR="000E420A" w:rsidRPr="00877373">
        <w:rPr>
          <w:lang w:eastAsia="zh-CN"/>
        </w:rPr>
        <w:t xml:space="preserve"> the collected data locally</w:t>
      </w:r>
      <w:r>
        <w:rPr>
          <w:lang w:eastAsia="zh-CN"/>
        </w:rPr>
        <w:t>,</w:t>
      </w:r>
      <w:r w:rsidR="000E420A" w:rsidRPr="00877373">
        <w:rPr>
          <w:lang w:eastAsia="zh-CN"/>
        </w:rPr>
        <w:t xml:space="preserve"> </w:t>
      </w:r>
      <w:r>
        <w:rPr>
          <w:lang w:eastAsia="zh-CN"/>
        </w:rPr>
        <w:t>w</w:t>
      </w:r>
      <w:r w:rsidR="000E420A" w:rsidRPr="00877373">
        <w:rPr>
          <w:lang w:eastAsia="zh-CN"/>
        </w:rPr>
        <w:t xml:space="preserve">hen the stored data volume meets the specified requirements, the UE </w:t>
      </w:r>
      <w:r>
        <w:rPr>
          <w:lang w:eastAsia="zh-CN"/>
        </w:rPr>
        <w:t xml:space="preserve">sends </w:t>
      </w:r>
      <w:r w:rsidR="000E420A" w:rsidRPr="00877373">
        <w:rPr>
          <w:lang w:eastAsia="zh-CN"/>
        </w:rPr>
        <w:t>a data availab</w:t>
      </w:r>
      <w:r w:rsidR="000E420A">
        <w:rPr>
          <w:lang w:eastAsia="zh-CN"/>
        </w:rPr>
        <w:t>ility</w:t>
      </w:r>
      <w:r w:rsidR="000E420A" w:rsidRPr="00877373">
        <w:rPr>
          <w:lang w:eastAsia="zh-CN"/>
        </w:rPr>
        <w:t xml:space="preserve"> indication. Since the speed of data collection may vary for each configuration or scenario, </w:t>
      </w:r>
      <w:r w:rsidR="000E420A">
        <w:rPr>
          <w:lang w:eastAsia="zh-CN"/>
        </w:rPr>
        <w:t xml:space="preserve">we believe that the data availability indication triggering threshold should be configured and indicated separately for each data collection </w:t>
      </w:r>
      <w:r w:rsidR="000E420A" w:rsidRPr="00FC0B39">
        <w:rPr>
          <w:bCs/>
          <w:lang w:eastAsia="zh-CN"/>
        </w:rPr>
        <w:t>configuration</w:t>
      </w:r>
      <w:r w:rsidR="000E420A" w:rsidRPr="00877373">
        <w:rPr>
          <w:lang w:eastAsia="zh-CN"/>
        </w:rPr>
        <w:t xml:space="preserve">. </w:t>
      </w:r>
      <w:r>
        <w:rPr>
          <w:lang w:eastAsia="zh-CN"/>
        </w:rPr>
        <w:t xml:space="preserve">Furthermore, after receiving the data availability indication from the UE, </w:t>
      </w:r>
      <w:r w:rsidR="000E420A" w:rsidRPr="00877373">
        <w:rPr>
          <w:lang w:eastAsia="zh-CN"/>
        </w:rPr>
        <w:t xml:space="preserve">the network </w:t>
      </w:r>
      <w:r>
        <w:rPr>
          <w:lang w:eastAsia="zh-CN"/>
        </w:rPr>
        <w:t xml:space="preserve">should be able </w:t>
      </w:r>
      <w:r w:rsidR="000E420A" w:rsidRPr="00877373">
        <w:rPr>
          <w:lang w:eastAsia="zh-CN"/>
        </w:rPr>
        <w:t>request the data collected by the UE for the specific configuration or scenario</w:t>
      </w:r>
      <w:r w:rsidR="000E420A">
        <w:rPr>
          <w:lang w:eastAsia="zh-CN"/>
        </w:rPr>
        <w:t>.</w:t>
      </w:r>
    </w:p>
    <w:p w14:paraId="69E3A3D7" w14:textId="6185831B" w:rsidR="000E420A" w:rsidRDefault="000E420A" w:rsidP="000E420A">
      <w:pPr>
        <w:spacing w:before="120"/>
        <w:rPr>
          <w:b/>
          <w:bCs/>
          <w:lang w:eastAsia="zh-CN"/>
        </w:rPr>
      </w:pPr>
      <w:r>
        <w:rPr>
          <w:b/>
          <w:bCs/>
          <w:lang w:eastAsia="zh-CN"/>
        </w:rPr>
        <w:lastRenderedPageBreak/>
        <w:t xml:space="preserve">Proposal </w:t>
      </w:r>
      <w:r w:rsidR="00EE6852">
        <w:rPr>
          <w:b/>
          <w:bCs/>
          <w:lang w:eastAsia="zh-CN"/>
        </w:rPr>
        <w:t>4</w:t>
      </w:r>
      <w:r>
        <w:rPr>
          <w:b/>
          <w:bCs/>
          <w:lang w:eastAsia="zh-CN"/>
        </w:rPr>
        <w:t xml:space="preserve">: </w:t>
      </w:r>
      <w:r w:rsidRPr="00217725">
        <w:rPr>
          <w:b/>
          <w:lang w:eastAsia="zh-CN"/>
        </w:rPr>
        <w:t>(RRC-</w:t>
      </w:r>
      <w:r w:rsidR="00DF3FF0">
        <w:rPr>
          <w:b/>
          <w:lang w:eastAsia="zh-CN"/>
        </w:rPr>
        <w:t>3</w:t>
      </w:r>
      <w:r w:rsidRPr="00217725">
        <w:rPr>
          <w:b/>
          <w:lang w:eastAsia="zh-CN"/>
        </w:rPr>
        <w:t>9)</w:t>
      </w:r>
      <w:r>
        <w:rPr>
          <w:b/>
          <w:lang w:eastAsia="zh-CN"/>
        </w:rPr>
        <w:t xml:space="preserve"> </w:t>
      </w:r>
      <w:r>
        <w:rPr>
          <w:b/>
          <w:bCs/>
          <w:lang w:eastAsia="zh-CN"/>
        </w:rPr>
        <w:t>Data availability triggering threshold should be configurable per data collection configuration</w:t>
      </w:r>
      <w:r w:rsidR="00D83908">
        <w:rPr>
          <w:rFonts w:hint="eastAsia"/>
          <w:b/>
          <w:bCs/>
          <w:lang w:eastAsia="zh-CN"/>
        </w:rPr>
        <w:t>.</w:t>
      </w:r>
    </w:p>
    <w:p w14:paraId="5D116A23" w14:textId="58F179E8" w:rsidR="000E420A" w:rsidRDefault="000E420A" w:rsidP="000E420A">
      <w:pPr>
        <w:spacing w:before="120"/>
        <w:rPr>
          <w:b/>
          <w:bCs/>
          <w:lang w:eastAsia="zh-CN"/>
        </w:rPr>
      </w:pPr>
      <w:r w:rsidRPr="00877373">
        <w:rPr>
          <w:rFonts w:hint="eastAsia"/>
          <w:b/>
          <w:bCs/>
          <w:lang w:eastAsia="zh-CN"/>
        </w:rPr>
        <w:t>P</w:t>
      </w:r>
      <w:r w:rsidRPr="00877373">
        <w:rPr>
          <w:b/>
          <w:bCs/>
          <w:lang w:eastAsia="zh-CN"/>
        </w:rPr>
        <w:t xml:space="preserve">roposal </w:t>
      </w:r>
      <w:r w:rsidR="00EE6852">
        <w:rPr>
          <w:b/>
          <w:bCs/>
          <w:lang w:eastAsia="zh-CN"/>
        </w:rPr>
        <w:t>5</w:t>
      </w:r>
      <w:r>
        <w:rPr>
          <w:b/>
          <w:bCs/>
          <w:lang w:eastAsia="zh-CN"/>
        </w:rPr>
        <w:t xml:space="preserve">: </w:t>
      </w:r>
      <w:r w:rsidRPr="00217725">
        <w:rPr>
          <w:b/>
          <w:lang w:eastAsia="zh-CN"/>
        </w:rPr>
        <w:t>(RRC-</w:t>
      </w:r>
      <w:r w:rsidR="00DF3FF0">
        <w:rPr>
          <w:b/>
          <w:lang w:eastAsia="zh-CN"/>
        </w:rPr>
        <w:t>3</w:t>
      </w:r>
      <w:r>
        <w:rPr>
          <w:b/>
          <w:lang w:eastAsia="zh-CN"/>
        </w:rPr>
        <w:t>9</w:t>
      </w:r>
      <w:r w:rsidRPr="00217725">
        <w:rPr>
          <w:b/>
          <w:lang w:eastAsia="zh-CN"/>
        </w:rPr>
        <w:t>)</w:t>
      </w:r>
      <w:r>
        <w:rPr>
          <w:b/>
          <w:lang w:eastAsia="zh-CN"/>
        </w:rPr>
        <w:t xml:space="preserve"> </w:t>
      </w:r>
      <w:r>
        <w:rPr>
          <w:b/>
          <w:bCs/>
          <w:lang w:eastAsia="zh-CN"/>
        </w:rPr>
        <w:t>T</w:t>
      </w:r>
      <w:r w:rsidRPr="00877373">
        <w:rPr>
          <w:b/>
          <w:bCs/>
          <w:lang w:eastAsia="zh-CN"/>
        </w:rPr>
        <w:t xml:space="preserve">he UE </w:t>
      </w:r>
      <w:r>
        <w:rPr>
          <w:b/>
          <w:bCs/>
          <w:lang w:eastAsia="zh-CN"/>
        </w:rPr>
        <w:t>should</w:t>
      </w:r>
      <w:r w:rsidRPr="00877373">
        <w:rPr>
          <w:b/>
          <w:bCs/>
          <w:lang w:eastAsia="zh-CN"/>
        </w:rPr>
        <w:t xml:space="preserve"> include the corresponding configuration identifier</w:t>
      </w:r>
      <w:r w:rsidR="0049569E">
        <w:rPr>
          <w:b/>
          <w:bCs/>
          <w:lang w:eastAsia="zh-CN"/>
        </w:rPr>
        <w:t xml:space="preserve"> (i.e. </w:t>
      </w:r>
      <w:r w:rsidR="0049569E" w:rsidRPr="001A4F4D">
        <w:rPr>
          <w:b/>
          <w:bCs/>
          <w:lang w:eastAsia="zh-CN"/>
        </w:rPr>
        <w:t>CSI-</w:t>
      </w:r>
      <w:proofErr w:type="spellStart"/>
      <w:r w:rsidR="0049569E" w:rsidRPr="001A4F4D">
        <w:rPr>
          <w:b/>
          <w:bCs/>
          <w:lang w:eastAsia="zh-CN"/>
        </w:rPr>
        <w:t>LoggedMeasurementConfigId</w:t>
      </w:r>
      <w:proofErr w:type="spellEnd"/>
      <w:r w:rsidR="0049569E">
        <w:rPr>
          <w:b/>
          <w:bCs/>
          <w:lang w:eastAsia="zh-CN"/>
        </w:rPr>
        <w:t>)</w:t>
      </w:r>
      <w:r w:rsidRPr="00877373">
        <w:rPr>
          <w:b/>
          <w:bCs/>
          <w:lang w:eastAsia="zh-CN"/>
        </w:rPr>
        <w:t> in the data available indication</w:t>
      </w:r>
      <w:r>
        <w:rPr>
          <w:b/>
          <w:bCs/>
          <w:lang w:eastAsia="zh-CN"/>
        </w:rPr>
        <w:t xml:space="preserve"> to </w:t>
      </w:r>
      <w:r w:rsidR="001A4F4D">
        <w:rPr>
          <w:b/>
          <w:bCs/>
          <w:lang w:eastAsia="zh-CN"/>
        </w:rPr>
        <w:t xml:space="preserve">allow the network </w:t>
      </w:r>
      <w:r>
        <w:rPr>
          <w:b/>
          <w:bCs/>
          <w:lang w:eastAsia="zh-CN"/>
        </w:rPr>
        <w:t xml:space="preserve">to request </w:t>
      </w:r>
      <w:r w:rsidR="001A4F4D">
        <w:rPr>
          <w:b/>
          <w:bCs/>
          <w:lang w:eastAsia="zh-CN"/>
        </w:rPr>
        <w:t>specific</w:t>
      </w:r>
      <w:r>
        <w:rPr>
          <w:b/>
          <w:bCs/>
          <w:lang w:eastAsia="zh-CN"/>
        </w:rPr>
        <w:t xml:space="preserve"> data collected by the UE</w:t>
      </w:r>
      <w:r w:rsidR="00D83908">
        <w:rPr>
          <w:b/>
          <w:bCs/>
          <w:lang w:eastAsia="zh-CN"/>
        </w:rPr>
        <w:t>.</w:t>
      </w:r>
    </w:p>
    <w:p w14:paraId="0021A44C" w14:textId="431D78DF" w:rsidR="000E420A" w:rsidRPr="00877373" w:rsidRDefault="000E420A" w:rsidP="000E420A">
      <w:pPr>
        <w:spacing w:before="120"/>
        <w:rPr>
          <w:b/>
          <w:bCs/>
          <w:lang w:eastAsia="zh-CN"/>
        </w:rPr>
      </w:pPr>
      <w:r>
        <w:rPr>
          <w:b/>
          <w:bCs/>
          <w:lang w:eastAsia="zh-CN"/>
        </w:rPr>
        <w:t xml:space="preserve">Proposal </w:t>
      </w:r>
      <w:r w:rsidR="00EE6852">
        <w:rPr>
          <w:b/>
          <w:bCs/>
          <w:lang w:eastAsia="zh-CN"/>
        </w:rPr>
        <w:t>6</w:t>
      </w:r>
      <w:r>
        <w:rPr>
          <w:b/>
          <w:bCs/>
          <w:lang w:eastAsia="zh-CN"/>
        </w:rPr>
        <w:t xml:space="preserve">: </w:t>
      </w:r>
      <w:r w:rsidRPr="00217725">
        <w:rPr>
          <w:b/>
          <w:lang w:eastAsia="zh-CN"/>
        </w:rPr>
        <w:t>(RRC-</w:t>
      </w:r>
      <w:r w:rsidR="00DF3FF0">
        <w:rPr>
          <w:b/>
          <w:lang w:eastAsia="zh-CN"/>
        </w:rPr>
        <w:t>3</w:t>
      </w:r>
      <w:r>
        <w:rPr>
          <w:b/>
          <w:lang w:eastAsia="zh-CN"/>
        </w:rPr>
        <w:t>9</w:t>
      </w:r>
      <w:r w:rsidRPr="00217725">
        <w:rPr>
          <w:b/>
          <w:lang w:eastAsia="zh-CN"/>
        </w:rPr>
        <w:t>)</w:t>
      </w:r>
      <w:r>
        <w:rPr>
          <w:b/>
          <w:lang w:eastAsia="zh-CN"/>
        </w:rPr>
        <w:t xml:space="preserve"> </w:t>
      </w:r>
      <w:r>
        <w:rPr>
          <w:b/>
          <w:bCs/>
          <w:lang w:eastAsia="zh-CN"/>
        </w:rPr>
        <w:t>The network should be able to request the UE to send collected data for a specific data collection configuration</w:t>
      </w:r>
      <w:r w:rsidR="001A4F4D">
        <w:rPr>
          <w:b/>
          <w:bCs/>
          <w:lang w:eastAsia="zh-CN"/>
        </w:rPr>
        <w:t xml:space="preserve">, i.e. </w:t>
      </w:r>
      <w:r w:rsidR="001A4F4D" w:rsidRPr="001A4F4D">
        <w:t xml:space="preserve"> </w:t>
      </w:r>
      <w:proofErr w:type="spellStart"/>
      <w:r w:rsidR="005165E7">
        <w:rPr>
          <w:b/>
          <w:bCs/>
          <w:lang w:eastAsia="zh-CN"/>
        </w:rPr>
        <w:t>UEInformationRequest</w:t>
      </w:r>
      <w:proofErr w:type="spellEnd"/>
      <w:r w:rsidR="005165E7">
        <w:rPr>
          <w:b/>
          <w:bCs/>
          <w:lang w:eastAsia="zh-CN"/>
        </w:rPr>
        <w:t xml:space="preserve"> for NW-side data collection</w:t>
      </w:r>
      <w:r w:rsidR="005165E7" w:rsidRPr="001A4F4D">
        <w:rPr>
          <w:b/>
          <w:bCs/>
          <w:lang w:eastAsia="zh-CN"/>
        </w:rPr>
        <w:t xml:space="preserve"> </w:t>
      </w:r>
      <w:r w:rsidR="005165E7">
        <w:rPr>
          <w:b/>
          <w:bCs/>
          <w:lang w:eastAsia="zh-CN"/>
        </w:rPr>
        <w:t xml:space="preserve">should include one or more </w:t>
      </w:r>
      <w:r w:rsidR="001A4F4D" w:rsidRPr="001A4F4D">
        <w:rPr>
          <w:b/>
          <w:bCs/>
          <w:lang w:eastAsia="zh-CN"/>
        </w:rPr>
        <w:t>CSI-</w:t>
      </w:r>
      <w:proofErr w:type="spellStart"/>
      <w:r w:rsidR="001A4F4D" w:rsidRPr="001A4F4D">
        <w:rPr>
          <w:b/>
          <w:bCs/>
          <w:lang w:eastAsia="zh-CN"/>
        </w:rPr>
        <w:t>LoggedMeasurementConfigId</w:t>
      </w:r>
      <w:proofErr w:type="spellEnd"/>
      <w:r w:rsidR="008D194F">
        <w:rPr>
          <w:b/>
          <w:bCs/>
          <w:lang w:eastAsia="zh-CN"/>
        </w:rPr>
        <w:t>(s)</w:t>
      </w:r>
      <w:r>
        <w:rPr>
          <w:b/>
          <w:bCs/>
          <w:lang w:eastAsia="zh-CN"/>
        </w:rPr>
        <w:t>.</w:t>
      </w:r>
    </w:p>
    <w:p w14:paraId="6C9C1F12" w14:textId="77777777" w:rsidR="000E420A" w:rsidRDefault="000E420A" w:rsidP="00C42DD2">
      <w:pPr>
        <w:spacing w:before="120"/>
        <w:rPr>
          <w:b/>
          <w:lang w:eastAsia="zh-CN"/>
        </w:rPr>
      </w:pPr>
    </w:p>
    <w:p w14:paraId="08884D92" w14:textId="63170F9D" w:rsidR="00B70F87" w:rsidRPr="0037249D" w:rsidRDefault="00B70F87" w:rsidP="00C42DD2">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Low power state indication</w:t>
      </w:r>
      <w:r w:rsidR="00B755C0">
        <w:rPr>
          <w:rFonts w:ascii="Arial" w:eastAsia="Times New Roman" w:hAnsi="Arial"/>
          <w:b w:val="0"/>
          <w:bCs w:val="0"/>
          <w:sz w:val="28"/>
          <w:szCs w:val="20"/>
          <w:lang w:eastAsia="en-GB"/>
        </w:rPr>
        <w:t xml:space="preserve"> [</w:t>
      </w:r>
      <w:r w:rsidR="00EB3BD1">
        <w:rPr>
          <w:rFonts w:ascii="Arial" w:eastAsia="Times New Roman" w:hAnsi="Arial"/>
          <w:b w:val="0"/>
          <w:bCs w:val="0"/>
          <w:sz w:val="28"/>
          <w:szCs w:val="20"/>
          <w:lang w:eastAsia="en-GB"/>
        </w:rPr>
        <w:t>RRC-29</w:t>
      </w:r>
      <w:r w:rsidR="00B755C0">
        <w:rPr>
          <w:rFonts w:ascii="Arial" w:eastAsia="Times New Roman" w:hAnsi="Arial"/>
          <w:b w:val="0"/>
          <w:bCs w:val="0"/>
          <w:sz w:val="28"/>
          <w:szCs w:val="20"/>
          <w:lang w:eastAsia="en-GB"/>
        </w:rPr>
        <w:t>]</w:t>
      </w:r>
    </w:p>
    <w:p w14:paraId="10EADE02" w14:textId="06BEF8BE" w:rsidR="00D96A68" w:rsidRDefault="00EB3BD1" w:rsidP="008E488B">
      <w:pPr>
        <w:spacing w:before="120"/>
        <w:rPr>
          <w:lang w:eastAsia="zh-CN"/>
        </w:rPr>
      </w:pPr>
      <w:r w:rsidRPr="00EB3BD1">
        <w:rPr>
          <w:lang w:eastAsia="zh-CN"/>
        </w:rPr>
        <w:t xml:space="preserve">Open </w:t>
      </w:r>
      <w:r>
        <w:rPr>
          <w:lang w:eastAsia="zh-CN"/>
        </w:rPr>
        <w:t>issue RRC-29 on the other hand discusses whether data availability indication should be sent when the UE sends low power state indication. In our understanding, when the UE indicates low power state, it may have collected some data already, but this fact might not have been indicated to the network before in case neither the data threshold nor full buffer has been reached</w:t>
      </w:r>
      <w:r w:rsidR="00411077">
        <w:rPr>
          <w:lang w:eastAsia="zh-CN"/>
        </w:rPr>
        <w:t>. In this situation, data availability indication can also be included with another cause (current CR captures only ‘full buffer’ and ‘data threshold’ causes).</w:t>
      </w:r>
      <w:r w:rsidR="00D2246E">
        <w:rPr>
          <w:lang w:eastAsia="zh-CN"/>
        </w:rPr>
        <w:t xml:space="preserve"> Without this addition, the network will release the configuration fr</w:t>
      </w:r>
      <w:r w:rsidR="001B773F">
        <w:rPr>
          <w:lang w:eastAsia="zh-CN"/>
        </w:rPr>
        <w:t>o</w:t>
      </w:r>
      <w:r w:rsidR="00D2246E">
        <w:rPr>
          <w:lang w:eastAsia="zh-CN"/>
        </w:rPr>
        <w:t>m the UE and the data collected so far will be lost.</w:t>
      </w:r>
    </w:p>
    <w:p w14:paraId="12071086" w14:textId="53A19672" w:rsidR="00BD3F61" w:rsidRPr="00BD3F61" w:rsidRDefault="00BD3F61" w:rsidP="008E488B">
      <w:pPr>
        <w:spacing w:before="120"/>
        <w:rPr>
          <w:b/>
          <w:lang w:eastAsia="zh-CN"/>
        </w:rPr>
      </w:pPr>
      <w:r>
        <w:rPr>
          <w:b/>
          <w:lang w:eastAsia="zh-CN"/>
        </w:rPr>
        <w:t xml:space="preserve">Proposal </w:t>
      </w:r>
      <w:r w:rsidR="00EE6852">
        <w:rPr>
          <w:b/>
          <w:lang w:eastAsia="zh-CN"/>
        </w:rPr>
        <w:t>7</w:t>
      </w:r>
      <w:r>
        <w:rPr>
          <w:b/>
          <w:lang w:eastAsia="zh-CN"/>
        </w:rPr>
        <w:t xml:space="preserve">: (RRC-29) When the UE sends low power state indication to the network and it has already collected some data, it should also include data availability indication, e.g. with ‘low power’ </w:t>
      </w:r>
      <w:r w:rsidR="001B773F">
        <w:rPr>
          <w:b/>
          <w:lang w:eastAsia="zh-CN"/>
        </w:rPr>
        <w:t>or ‘</w:t>
      </w:r>
      <w:r w:rsidR="000E420A">
        <w:rPr>
          <w:b/>
          <w:lang w:eastAsia="zh-CN"/>
        </w:rPr>
        <w:t>other</w:t>
      </w:r>
      <w:r w:rsidR="001B773F">
        <w:rPr>
          <w:b/>
          <w:lang w:eastAsia="zh-CN"/>
        </w:rPr>
        <w:t xml:space="preserve">’ </w:t>
      </w:r>
      <w:r>
        <w:rPr>
          <w:b/>
          <w:lang w:eastAsia="zh-CN"/>
        </w:rPr>
        <w:t>cau</w:t>
      </w:r>
      <w:r w:rsidR="00162B48">
        <w:rPr>
          <w:b/>
          <w:lang w:eastAsia="zh-CN"/>
        </w:rPr>
        <w:t>s</w:t>
      </w:r>
      <w:r>
        <w:rPr>
          <w:b/>
          <w:lang w:eastAsia="zh-CN"/>
        </w:rPr>
        <w:t>e.</w:t>
      </w:r>
    </w:p>
    <w:p w14:paraId="01949E93" w14:textId="127C521F" w:rsidR="00843A12" w:rsidRPr="00BA2AB5" w:rsidRDefault="00E201D6" w:rsidP="00BA2AB5">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Configuration details</w:t>
      </w:r>
      <w:r w:rsidR="005F0FDD">
        <w:rPr>
          <w:rFonts w:ascii="Arial" w:eastAsia="Times New Roman" w:hAnsi="Arial"/>
          <w:b w:val="0"/>
          <w:bCs w:val="0"/>
          <w:sz w:val="28"/>
          <w:szCs w:val="20"/>
          <w:lang w:eastAsia="en-GB"/>
        </w:rPr>
        <w:t xml:space="preserve"> [</w:t>
      </w:r>
      <w:r w:rsidR="005F0FDD" w:rsidRPr="005F0FDD">
        <w:rPr>
          <w:rFonts w:ascii="Arial" w:eastAsia="Times New Roman" w:hAnsi="Arial"/>
          <w:b w:val="0"/>
          <w:bCs w:val="0"/>
          <w:sz w:val="28"/>
          <w:szCs w:val="20"/>
          <w:lang w:eastAsia="en-GB"/>
        </w:rPr>
        <w:t>RRC-2</w:t>
      </w:r>
      <w:r w:rsidR="005F0FDD">
        <w:rPr>
          <w:rFonts w:ascii="Arial" w:eastAsia="Times New Roman" w:hAnsi="Arial"/>
          <w:b w:val="0"/>
          <w:bCs w:val="0"/>
          <w:sz w:val="28"/>
          <w:szCs w:val="20"/>
          <w:lang w:eastAsia="en-GB"/>
        </w:rPr>
        <w:t>5</w:t>
      </w:r>
      <w:r w:rsidR="00B03A9E">
        <w:rPr>
          <w:rFonts w:ascii="Arial" w:eastAsia="Times New Roman" w:hAnsi="Arial"/>
          <w:b w:val="0"/>
          <w:bCs w:val="0"/>
          <w:sz w:val="28"/>
          <w:szCs w:val="20"/>
          <w:lang w:eastAsia="en-GB"/>
        </w:rPr>
        <w:t xml:space="preserve">, </w:t>
      </w:r>
      <w:r w:rsidR="001A63D3">
        <w:rPr>
          <w:rFonts w:ascii="Arial" w:eastAsia="Times New Roman" w:hAnsi="Arial"/>
          <w:b w:val="0"/>
          <w:bCs w:val="0"/>
          <w:sz w:val="28"/>
          <w:szCs w:val="20"/>
          <w:lang w:eastAsia="en-GB"/>
        </w:rPr>
        <w:t>RRC-30</w:t>
      </w:r>
      <w:r w:rsidR="005F0FDD">
        <w:rPr>
          <w:rFonts w:ascii="Arial" w:eastAsia="Times New Roman" w:hAnsi="Arial"/>
          <w:b w:val="0"/>
          <w:bCs w:val="0"/>
          <w:sz w:val="28"/>
          <w:szCs w:val="20"/>
          <w:lang w:eastAsia="en-GB"/>
        </w:rPr>
        <w:t>]</w:t>
      </w:r>
    </w:p>
    <w:p w14:paraId="17116406" w14:textId="774F56D4" w:rsidR="00393DAE" w:rsidRDefault="00EA7421" w:rsidP="00393DAE">
      <w:pPr>
        <w:overflowPunct w:val="0"/>
        <w:spacing w:before="120"/>
        <w:textAlignment w:val="baseline"/>
        <w:rPr>
          <w:lang w:eastAsia="zh-CN"/>
        </w:rPr>
      </w:pPr>
      <w:r>
        <w:rPr>
          <w:lang w:eastAsia="zh-CN"/>
        </w:rPr>
        <w:t>Regarding</w:t>
      </w:r>
      <w:r w:rsidR="00843A12">
        <w:rPr>
          <w:lang w:eastAsia="zh-CN"/>
        </w:rPr>
        <w:t xml:space="preserve"> whether dynamic activation/deactivation </w:t>
      </w:r>
      <w:r w:rsidR="00BA5B81">
        <w:rPr>
          <w:lang w:eastAsia="zh-CN"/>
        </w:rPr>
        <w:t xml:space="preserve">of data collection </w:t>
      </w:r>
      <w:r w:rsidR="00843A12">
        <w:rPr>
          <w:lang w:eastAsia="zh-CN"/>
        </w:rPr>
        <w:t xml:space="preserve">should be supported. </w:t>
      </w:r>
      <w:r w:rsidR="00092506">
        <w:rPr>
          <w:lang w:eastAsia="zh-CN"/>
        </w:rPr>
        <w:t xml:space="preserve">Data collection for model training is normally a continuous process and it is unclear what the purpose would be of activating and deactivating it dynamically. If the network no longer requires more data from the UE for a certain data collection configuration, the network may simply </w:t>
      </w:r>
      <w:r w:rsidR="00AB2AD9">
        <w:rPr>
          <w:lang w:eastAsia="zh-CN"/>
        </w:rPr>
        <w:t>d</w:t>
      </w:r>
      <w:r w:rsidR="00092506">
        <w:rPr>
          <w:lang w:eastAsia="zh-CN"/>
        </w:rPr>
        <w:t>e</w:t>
      </w:r>
      <w:r w:rsidR="00F65F89">
        <w:rPr>
          <w:lang w:eastAsia="zh-CN"/>
        </w:rPr>
        <w:t>-</w:t>
      </w:r>
      <w:r w:rsidR="00092506">
        <w:rPr>
          <w:lang w:eastAsia="zh-CN"/>
        </w:rPr>
        <w:t xml:space="preserve">configure </w:t>
      </w:r>
      <w:r w:rsidR="008964DE">
        <w:rPr>
          <w:lang w:eastAsia="zh-CN"/>
        </w:rPr>
        <w:t xml:space="preserve">it </w:t>
      </w:r>
      <w:r w:rsidR="00092506">
        <w:rPr>
          <w:lang w:eastAsia="zh-CN"/>
        </w:rPr>
        <w:t>using RRC signaling.</w:t>
      </w:r>
      <w:r w:rsidR="00393DAE">
        <w:rPr>
          <w:lang w:eastAsia="zh-CN"/>
        </w:rPr>
        <w:t xml:space="preserve"> Another potential reason to have dynamic activation/deactivation would be to allow the network to rely on semi-persistent CSI resources for data collection. Related to this, RAN2 made the following agreement during RAN2#128:</w:t>
      </w:r>
    </w:p>
    <w:tbl>
      <w:tblPr>
        <w:tblStyle w:val="TableGrid"/>
        <w:tblW w:w="0" w:type="auto"/>
        <w:tblLook w:val="04A0" w:firstRow="1" w:lastRow="0" w:firstColumn="1" w:lastColumn="0" w:noHBand="0" w:noVBand="1"/>
      </w:tblPr>
      <w:tblGrid>
        <w:gridCol w:w="9307"/>
      </w:tblGrid>
      <w:tr w:rsidR="00393DAE" w14:paraId="034537D6" w14:textId="77777777" w:rsidTr="000D6B23">
        <w:tc>
          <w:tcPr>
            <w:tcW w:w="9307" w:type="dxa"/>
          </w:tcPr>
          <w:p w14:paraId="1136ED95" w14:textId="77777777" w:rsidR="00393DAE" w:rsidRDefault="00393DAE" w:rsidP="000D6B23">
            <w:pPr>
              <w:overflowPunct w:val="0"/>
              <w:spacing w:before="120"/>
              <w:textAlignment w:val="baseline"/>
              <w:rPr>
                <w:lang w:eastAsia="zh-CN"/>
              </w:rPr>
            </w:pPr>
            <w:r w:rsidRPr="00393DAE">
              <w:rPr>
                <w:lang w:eastAsia="zh-CN"/>
              </w:rPr>
              <w:t xml:space="preserve">2. Measurements on aperiodic CSI resources are not reported for NW sided data collection.   </w:t>
            </w:r>
          </w:p>
        </w:tc>
      </w:tr>
    </w:tbl>
    <w:p w14:paraId="4DC198D8" w14:textId="31B394F3" w:rsidR="00393DAE" w:rsidRDefault="00393DAE" w:rsidP="00393DAE">
      <w:pPr>
        <w:overflowPunct w:val="0"/>
        <w:spacing w:before="120"/>
        <w:textAlignment w:val="baseline"/>
        <w:rPr>
          <w:lang w:eastAsia="zh-CN"/>
        </w:rPr>
      </w:pPr>
      <w:r>
        <w:rPr>
          <w:lang w:eastAsia="zh-CN"/>
        </w:rPr>
        <w:t>Similarly, we do not see a reason to rely on semi-persistent resources and believe periodic CSI resources fit data collection purpose best. Based on the above consideration, we propose the following:</w:t>
      </w:r>
    </w:p>
    <w:p w14:paraId="79364475" w14:textId="4796F691" w:rsidR="004E4045" w:rsidRDefault="00393DAE" w:rsidP="00843A12">
      <w:pPr>
        <w:overflowPunct w:val="0"/>
        <w:spacing w:before="120"/>
        <w:textAlignment w:val="baseline"/>
        <w:rPr>
          <w:b/>
          <w:lang w:eastAsia="zh-CN"/>
        </w:rPr>
      </w:pPr>
      <w:r>
        <w:rPr>
          <w:b/>
          <w:lang w:eastAsia="zh-CN"/>
        </w:rPr>
        <w:t xml:space="preserve">Proposal </w:t>
      </w:r>
      <w:r w:rsidR="00EE6852">
        <w:rPr>
          <w:b/>
          <w:lang w:eastAsia="zh-CN"/>
        </w:rPr>
        <w:t>8</w:t>
      </w:r>
      <w:r>
        <w:rPr>
          <w:b/>
          <w:lang w:eastAsia="zh-CN"/>
        </w:rPr>
        <w:t xml:space="preserve">: </w:t>
      </w:r>
      <w:r w:rsidR="00B40E92">
        <w:rPr>
          <w:b/>
          <w:lang w:eastAsia="zh-CN"/>
        </w:rPr>
        <w:t>(RRC-25)</w:t>
      </w:r>
      <w:r w:rsidR="005D06B2">
        <w:rPr>
          <w:b/>
          <w:lang w:eastAsia="zh-CN"/>
        </w:rPr>
        <w:t xml:space="preserve"> </w:t>
      </w:r>
      <w:r w:rsidR="005F0FDD" w:rsidRPr="00217725">
        <w:rPr>
          <w:b/>
          <w:lang w:eastAsia="zh-CN"/>
        </w:rPr>
        <w:t>(RRC-</w:t>
      </w:r>
      <w:r w:rsidR="001A63D3">
        <w:rPr>
          <w:b/>
          <w:lang w:eastAsia="zh-CN"/>
        </w:rPr>
        <w:t>30</w:t>
      </w:r>
      <w:r w:rsidR="005F0FDD" w:rsidRPr="00217725">
        <w:rPr>
          <w:b/>
          <w:lang w:eastAsia="zh-CN"/>
        </w:rPr>
        <w:t>)</w:t>
      </w:r>
      <w:r w:rsidR="005F0FDD">
        <w:rPr>
          <w:b/>
          <w:lang w:eastAsia="zh-CN"/>
        </w:rPr>
        <w:t xml:space="preserve"> </w:t>
      </w:r>
      <w:r>
        <w:rPr>
          <w:b/>
          <w:lang w:eastAsia="zh-CN"/>
        </w:rPr>
        <w:t>Only periodic CSI resources are used for NW sided data collection, i.e. neither aperiodic nor semi-persistent CSI resources are supported for this purpose.</w:t>
      </w:r>
    </w:p>
    <w:p w14:paraId="3DE35676" w14:textId="4B5EEDF1" w:rsidR="00B2235D" w:rsidRDefault="00B2235D" w:rsidP="001B1D5B">
      <w:pPr>
        <w:spacing w:before="120"/>
        <w:rPr>
          <w:lang w:eastAsia="zh-CN"/>
        </w:rPr>
      </w:pPr>
    </w:p>
    <w:p w14:paraId="666126E7" w14:textId="7E637AE5" w:rsidR="00112B77" w:rsidRPr="0037249D" w:rsidRDefault="00112B77" w:rsidP="00112B77">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SRB for data reporting</w:t>
      </w:r>
      <w:r w:rsidR="008C7A84">
        <w:rPr>
          <w:rFonts w:ascii="Arial" w:eastAsia="Times New Roman" w:hAnsi="Arial"/>
          <w:b w:val="0"/>
          <w:bCs w:val="0"/>
          <w:sz w:val="28"/>
          <w:szCs w:val="20"/>
          <w:lang w:eastAsia="en-GB"/>
        </w:rPr>
        <w:t xml:space="preserve"> [</w:t>
      </w:r>
      <w:r w:rsidR="008C7A84" w:rsidRPr="005F0FDD">
        <w:rPr>
          <w:rFonts w:ascii="Arial" w:eastAsia="Times New Roman" w:hAnsi="Arial"/>
          <w:b w:val="0"/>
          <w:bCs w:val="0"/>
          <w:sz w:val="28"/>
          <w:szCs w:val="20"/>
          <w:lang w:eastAsia="en-GB"/>
        </w:rPr>
        <w:t>RRC-2</w:t>
      </w:r>
      <w:r w:rsidR="008C7A84">
        <w:rPr>
          <w:rFonts w:ascii="Arial" w:eastAsia="Times New Roman" w:hAnsi="Arial"/>
          <w:b w:val="0"/>
          <w:bCs w:val="0"/>
          <w:sz w:val="28"/>
          <w:szCs w:val="20"/>
          <w:lang w:eastAsia="en-GB"/>
        </w:rPr>
        <w:t>6]</w:t>
      </w:r>
    </w:p>
    <w:p w14:paraId="33AD7762" w14:textId="42199F7F" w:rsidR="0012344C" w:rsidRDefault="000F6B31" w:rsidP="001B1D5B">
      <w:pPr>
        <w:spacing w:before="120"/>
        <w:rPr>
          <w:lang w:eastAsia="sv-SE"/>
        </w:rPr>
      </w:pPr>
      <w:r>
        <w:rPr>
          <w:lang w:eastAsia="zh-CN"/>
        </w:rPr>
        <w:t>In the last meeting</w:t>
      </w:r>
      <w:r w:rsidR="0012344C">
        <w:rPr>
          <w:lang w:eastAsia="zh-CN"/>
        </w:rPr>
        <w:t>, it was agreed that</w:t>
      </w:r>
      <w:r w:rsidRPr="000F6B31">
        <w:rPr>
          <w:lang w:eastAsia="sv-SE"/>
        </w:rPr>
        <w:t xml:space="preserve"> </w:t>
      </w:r>
      <w:r>
        <w:rPr>
          <w:lang w:eastAsia="sv-SE"/>
        </w:rPr>
        <w:t>n</w:t>
      </w:r>
      <w:r w:rsidRPr="004D3757">
        <w:rPr>
          <w:lang w:eastAsia="sv-SE"/>
        </w:rPr>
        <w:t>ew SRB can be configured for NW-side data collection</w:t>
      </w:r>
      <w:r>
        <w:rPr>
          <w:lang w:eastAsia="sv-SE"/>
        </w:rPr>
        <w:t>.</w:t>
      </w:r>
    </w:p>
    <w:tbl>
      <w:tblPr>
        <w:tblStyle w:val="TableGrid"/>
        <w:tblW w:w="0" w:type="auto"/>
        <w:tblLook w:val="04A0" w:firstRow="1" w:lastRow="0" w:firstColumn="1" w:lastColumn="0" w:noHBand="0" w:noVBand="1"/>
      </w:tblPr>
      <w:tblGrid>
        <w:gridCol w:w="9307"/>
      </w:tblGrid>
      <w:tr w:rsidR="000F6B31" w14:paraId="1F76FFAE" w14:textId="77777777" w:rsidTr="000F6B31">
        <w:tc>
          <w:tcPr>
            <w:tcW w:w="9307" w:type="dxa"/>
          </w:tcPr>
          <w:p w14:paraId="79A3E437" w14:textId="7BD0EC6E" w:rsidR="000F6B31" w:rsidRDefault="000F6B31" w:rsidP="001B1D5B">
            <w:pPr>
              <w:spacing w:before="120"/>
              <w:rPr>
                <w:lang w:eastAsia="zh-CN"/>
              </w:rPr>
            </w:pPr>
            <w:r w:rsidRPr="004D3757">
              <w:rPr>
                <w:lang w:eastAsia="sv-SE"/>
              </w:rPr>
              <w:t xml:space="preserve">New SRB can be configured for NW-side data </w:t>
            </w:r>
            <w:proofErr w:type="gramStart"/>
            <w:r w:rsidRPr="004D3757">
              <w:rPr>
                <w:lang w:eastAsia="sv-SE"/>
              </w:rPr>
              <w:t>collection  (</w:t>
            </w:r>
            <w:proofErr w:type="gramEnd"/>
            <w:r w:rsidRPr="004D3757">
              <w:rPr>
                <w:lang w:eastAsia="sv-SE"/>
              </w:rPr>
              <w:t>with lower priority)</w:t>
            </w:r>
          </w:p>
        </w:tc>
      </w:tr>
    </w:tbl>
    <w:p w14:paraId="6851A73C" w14:textId="5DC48095" w:rsidR="00C2185B" w:rsidRDefault="000F6B31" w:rsidP="001B1D5B">
      <w:pPr>
        <w:spacing w:before="120"/>
        <w:rPr>
          <w:lang w:eastAsia="zh-CN"/>
        </w:rPr>
      </w:pPr>
      <w:r w:rsidRPr="0059133C">
        <w:rPr>
          <w:rFonts w:hint="eastAsia"/>
          <w:lang w:eastAsia="zh-CN"/>
        </w:rPr>
        <w:t>I</w:t>
      </w:r>
      <w:r w:rsidRPr="0059133C">
        <w:rPr>
          <w:lang w:eastAsia="zh-CN"/>
        </w:rPr>
        <w:t xml:space="preserve">n the open issue list, there is an issue about </w:t>
      </w:r>
      <w:r w:rsidR="0002348C">
        <w:rPr>
          <w:lang w:eastAsia="zh-CN"/>
        </w:rPr>
        <w:t>w</w:t>
      </w:r>
      <w:r w:rsidRPr="000F6B31">
        <w:rPr>
          <w:lang w:eastAsia="zh-CN"/>
        </w:rPr>
        <w:t>he</w:t>
      </w:r>
      <w:r w:rsidR="0002348C">
        <w:rPr>
          <w:lang w:eastAsia="zh-CN"/>
        </w:rPr>
        <w:t>ther legacy logged data can be carried over a new SRB in case the UE needs to report both legacy and AIML data to the network:</w:t>
      </w:r>
    </w:p>
    <w:tbl>
      <w:tblPr>
        <w:tblStyle w:val="TableGrid"/>
        <w:tblW w:w="0" w:type="auto"/>
        <w:tblLook w:val="04A0" w:firstRow="1" w:lastRow="0" w:firstColumn="1" w:lastColumn="0" w:noHBand="0" w:noVBand="1"/>
      </w:tblPr>
      <w:tblGrid>
        <w:gridCol w:w="9307"/>
      </w:tblGrid>
      <w:tr w:rsidR="00C2185B" w14:paraId="3541F329" w14:textId="77777777" w:rsidTr="00C2185B">
        <w:tc>
          <w:tcPr>
            <w:tcW w:w="9307" w:type="dxa"/>
          </w:tcPr>
          <w:p w14:paraId="17862803" w14:textId="651210F2" w:rsidR="00C2185B" w:rsidRPr="004C01D3" w:rsidRDefault="00C2185B" w:rsidP="00C2185B">
            <w:pPr>
              <w:rPr>
                <w:b/>
                <w:bCs/>
                <w:lang w:eastAsia="sv-SE"/>
              </w:rPr>
            </w:pPr>
            <w:r w:rsidRPr="000F59C8">
              <w:rPr>
                <w:b/>
                <w:bCs/>
                <w:highlight w:val="cyan"/>
                <w:u w:val="single"/>
                <w:lang w:eastAsia="sv-SE"/>
              </w:rPr>
              <w:t xml:space="preserve">Open </w:t>
            </w:r>
            <w:r w:rsidRPr="00234F69">
              <w:rPr>
                <w:b/>
                <w:bCs/>
                <w:highlight w:val="cyan"/>
                <w:u w:val="single"/>
                <w:lang w:eastAsia="sv-SE"/>
              </w:rPr>
              <w:t>issue RRC-</w:t>
            </w:r>
            <w:r w:rsidR="005652FD">
              <w:rPr>
                <w:b/>
                <w:bCs/>
                <w:highlight w:val="cyan"/>
                <w:u w:val="single"/>
                <w:lang w:eastAsia="sv-SE"/>
              </w:rPr>
              <w:t>26</w:t>
            </w:r>
            <w:r w:rsidRPr="007172BF">
              <w:rPr>
                <w:b/>
                <w:bCs/>
                <w:u w:val="single"/>
                <w:lang w:eastAsia="sv-SE"/>
              </w:rPr>
              <w:t>:</w:t>
            </w:r>
            <w:r>
              <w:rPr>
                <w:b/>
                <w:bCs/>
                <w:u w:val="single"/>
                <w:lang w:eastAsia="sv-SE"/>
              </w:rPr>
              <w:t xml:space="preserve"> Multiplexing legacy logged data and AIML logged data in new SRB</w:t>
            </w:r>
          </w:p>
          <w:p w14:paraId="10B9C2F3" w14:textId="77777777" w:rsidR="00C2185B" w:rsidRDefault="00C2185B" w:rsidP="00C2185B">
            <w:pPr>
              <w:rPr>
                <w:b/>
                <w:bCs/>
                <w:lang w:eastAsia="sv-SE"/>
              </w:rPr>
            </w:pPr>
            <w:r w:rsidRPr="00B07E09">
              <w:rPr>
                <w:b/>
                <w:bCs/>
                <w:lang w:eastAsia="sv-SE"/>
              </w:rPr>
              <w:t>Issue description:</w:t>
            </w:r>
            <w:r>
              <w:rPr>
                <w:b/>
                <w:bCs/>
                <w:lang w:eastAsia="sv-SE"/>
              </w:rPr>
              <w:t xml:space="preserve"> </w:t>
            </w:r>
            <w:r w:rsidRPr="00F06E83">
              <w:rPr>
                <w:lang w:eastAsia="sv-SE"/>
              </w:rPr>
              <w:t>RAN2#129bis agreed that</w:t>
            </w:r>
          </w:p>
          <w:tbl>
            <w:tblPr>
              <w:tblStyle w:val="TableGrid"/>
              <w:tblW w:w="0" w:type="auto"/>
              <w:tblLook w:val="04A0" w:firstRow="1" w:lastRow="0" w:firstColumn="1" w:lastColumn="0" w:noHBand="0" w:noVBand="1"/>
            </w:tblPr>
            <w:tblGrid>
              <w:gridCol w:w="9081"/>
            </w:tblGrid>
            <w:tr w:rsidR="00C2185B" w14:paraId="4B7F2BFB" w14:textId="77777777" w:rsidTr="00791EBD">
              <w:tc>
                <w:tcPr>
                  <w:tcW w:w="9629" w:type="dxa"/>
                </w:tcPr>
                <w:p w14:paraId="41789F2C" w14:textId="77777777" w:rsidR="00C2185B" w:rsidRPr="004D3757" w:rsidRDefault="00C2185B" w:rsidP="00C2185B">
                  <w:pPr>
                    <w:rPr>
                      <w:lang w:eastAsia="sv-SE"/>
                    </w:rPr>
                  </w:pPr>
                  <w:r w:rsidRPr="004D3757">
                    <w:rPr>
                      <w:lang w:eastAsia="sv-SE"/>
                    </w:rPr>
                    <w:t>2.</w:t>
                  </w:r>
                  <w:r w:rsidRPr="004D3757">
                    <w:rPr>
                      <w:lang w:eastAsia="sv-SE"/>
                    </w:rPr>
                    <w:tab/>
                    <w:t xml:space="preserve">New SRB can be configured for NW-side data </w:t>
                  </w:r>
                  <w:proofErr w:type="gramStart"/>
                  <w:r w:rsidRPr="004D3757">
                    <w:rPr>
                      <w:lang w:eastAsia="sv-SE"/>
                    </w:rPr>
                    <w:t>collection  (</w:t>
                  </w:r>
                  <w:proofErr w:type="gramEnd"/>
                  <w:r w:rsidRPr="004D3757">
                    <w:rPr>
                      <w:lang w:eastAsia="sv-SE"/>
                    </w:rPr>
                    <w:t>with lower priority)</w:t>
                  </w:r>
                </w:p>
              </w:tc>
            </w:tr>
          </w:tbl>
          <w:p w14:paraId="1CDF1554" w14:textId="2D6DCBB2" w:rsidR="00C2185B" w:rsidRPr="00C2185B" w:rsidRDefault="00C2185B" w:rsidP="00C2185B">
            <w:pPr>
              <w:rPr>
                <w:lang w:eastAsia="sv-SE"/>
              </w:rPr>
            </w:pPr>
            <w:r w:rsidRPr="00061597">
              <w:rPr>
                <w:lang w:eastAsia="sv-SE"/>
              </w:rPr>
              <w:lastRenderedPageBreak/>
              <w:t xml:space="preserve">Given the agreement on the new SRB for the transmission of the </w:t>
            </w:r>
            <w:proofErr w:type="spellStart"/>
            <w:r w:rsidRPr="007460D4">
              <w:rPr>
                <w:i/>
                <w:iCs/>
                <w:lang w:eastAsia="sv-SE"/>
              </w:rPr>
              <w:t>UEInformationResponse</w:t>
            </w:r>
            <w:proofErr w:type="spellEnd"/>
            <w:r w:rsidRPr="00061597">
              <w:rPr>
                <w:lang w:eastAsia="sv-SE"/>
              </w:rPr>
              <w:t>, Rapporteur</w:t>
            </w:r>
            <w:r>
              <w:rPr>
                <w:lang w:eastAsia="sv-SE"/>
              </w:rPr>
              <w:t>’s</w:t>
            </w:r>
            <w:r w:rsidRPr="00061597">
              <w:rPr>
                <w:lang w:eastAsia="sv-SE"/>
              </w:rPr>
              <w:t xml:space="preserve"> understanding is that the new SRB may be used also for the transmission of the legacy SON/MDT reports (e.g. logged MDT measurements, RLF-Report, RA-reports, successful HO reports, etc</w:t>
            </w:r>
            <w:r>
              <w:rPr>
                <w:lang w:eastAsia="sv-SE"/>
              </w:rPr>
              <w:t>.</w:t>
            </w:r>
            <w:r w:rsidRPr="00061597">
              <w:rPr>
                <w:lang w:eastAsia="sv-SE"/>
              </w:rPr>
              <w:t xml:space="preserve">), whenever the </w:t>
            </w:r>
            <w:proofErr w:type="spellStart"/>
            <w:r w:rsidRPr="00E10B41">
              <w:rPr>
                <w:i/>
                <w:iCs/>
                <w:lang w:eastAsia="sv-SE"/>
              </w:rPr>
              <w:t>UEInformationResponse</w:t>
            </w:r>
            <w:proofErr w:type="spellEnd"/>
            <w:r w:rsidRPr="00061597">
              <w:rPr>
                <w:lang w:eastAsia="sv-SE"/>
              </w:rPr>
              <w:t xml:space="preserve"> carries </w:t>
            </w:r>
            <w:r>
              <w:rPr>
                <w:lang w:eastAsia="sv-SE"/>
              </w:rPr>
              <w:t>both</w:t>
            </w:r>
            <w:r w:rsidRPr="0044386D">
              <w:t xml:space="preserve"> </w:t>
            </w:r>
            <w:r w:rsidRPr="0044386D">
              <w:rPr>
                <w:lang w:eastAsia="sv-SE"/>
              </w:rPr>
              <w:t>a legacy SON/MDT report and</w:t>
            </w:r>
            <w:r>
              <w:rPr>
                <w:lang w:eastAsia="sv-SE"/>
              </w:rPr>
              <w:t xml:space="preserve"> </w:t>
            </w:r>
            <w:r w:rsidRPr="00061597">
              <w:rPr>
                <w:lang w:eastAsia="sv-SE"/>
              </w:rPr>
              <w:t>AIML logged data</w:t>
            </w:r>
            <w:r>
              <w:rPr>
                <w:lang w:eastAsia="sv-SE"/>
              </w:rPr>
              <w:t xml:space="preserve">. However, this would impact how legacy SON/MDT reporting is performed which can only be at the moment on SRB1 or SRB2. </w:t>
            </w:r>
          </w:p>
        </w:tc>
      </w:tr>
    </w:tbl>
    <w:p w14:paraId="730C17D2" w14:textId="474C2A2D" w:rsidR="000F6B31" w:rsidRDefault="00897AEA" w:rsidP="001B1D5B">
      <w:pPr>
        <w:spacing w:before="120"/>
        <w:rPr>
          <w:lang w:eastAsia="zh-CN"/>
        </w:rPr>
      </w:pPr>
      <w:r>
        <w:rPr>
          <w:lang w:eastAsia="zh-CN"/>
        </w:rPr>
        <w:lastRenderedPageBreak/>
        <w:t xml:space="preserve">We believe it can be up to UE implementation whether to put both legacy SON/MDT and new data collection reports in the same response message or use separate ones for this purpose. </w:t>
      </w:r>
      <w:r w:rsidR="00F76AA1" w:rsidRPr="00F76AA1">
        <w:rPr>
          <w:lang w:eastAsia="zh-CN"/>
        </w:rPr>
        <w:t xml:space="preserve">If both the legacy SON/MDT report and AIML logged data are included in a single </w:t>
      </w:r>
      <w:proofErr w:type="spellStart"/>
      <w:r w:rsidR="00F76AA1" w:rsidRPr="00F76AA1">
        <w:rPr>
          <w:lang w:eastAsia="zh-CN"/>
        </w:rPr>
        <w:t>UEInformationResponse</w:t>
      </w:r>
      <w:proofErr w:type="spellEnd"/>
      <w:r w:rsidR="00F76AA1" w:rsidRPr="00F76AA1">
        <w:rPr>
          <w:lang w:eastAsia="zh-CN"/>
        </w:rPr>
        <w:t xml:space="preserve">, the UE should select a new SRB when AIML logged data is present. </w:t>
      </w:r>
    </w:p>
    <w:p w14:paraId="0F8AE9A2" w14:textId="4D5FF185" w:rsidR="001D20A6" w:rsidRDefault="007F344E" w:rsidP="001B1D5B">
      <w:pPr>
        <w:spacing w:before="120"/>
        <w:rPr>
          <w:b/>
          <w:lang w:eastAsia="zh-CN"/>
        </w:rPr>
      </w:pPr>
      <w:r w:rsidRPr="001B33F2">
        <w:rPr>
          <w:rFonts w:hint="eastAsia"/>
          <w:b/>
          <w:lang w:eastAsia="zh-CN"/>
        </w:rPr>
        <w:t>P</w:t>
      </w:r>
      <w:r w:rsidRPr="001B33F2">
        <w:rPr>
          <w:b/>
          <w:lang w:eastAsia="zh-CN"/>
        </w:rPr>
        <w:t xml:space="preserve">roposal </w:t>
      </w:r>
      <w:r w:rsidR="00EE6852">
        <w:rPr>
          <w:b/>
          <w:lang w:eastAsia="zh-CN"/>
        </w:rPr>
        <w:t>9</w:t>
      </w:r>
      <w:r w:rsidRPr="001B33F2">
        <w:rPr>
          <w:b/>
          <w:lang w:eastAsia="zh-CN"/>
        </w:rPr>
        <w:t>:</w:t>
      </w:r>
      <w:r w:rsidRPr="007E1AAE">
        <w:rPr>
          <w:lang w:eastAsia="zh-CN"/>
        </w:rPr>
        <w:t xml:space="preserve"> </w:t>
      </w:r>
      <w:r w:rsidR="008C7A84">
        <w:rPr>
          <w:lang w:eastAsia="zh-CN"/>
        </w:rPr>
        <w:t>(</w:t>
      </w:r>
      <w:r w:rsidR="008C7A84" w:rsidRPr="008C7A84">
        <w:rPr>
          <w:b/>
          <w:lang w:eastAsia="zh-CN"/>
        </w:rPr>
        <w:t>RRC-26)</w:t>
      </w:r>
      <w:r w:rsidR="008C7A84">
        <w:rPr>
          <w:lang w:eastAsia="zh-CN"/>
        </w:rPr>
        <w:t xml:space="preserve"> </w:t>
      </w:r>
      <w:r w:rsidR="00F76AA1" w:rsidRPr="00F76AA1">
        <w:rPr>
          <w:b/>
          <w:lang w:eastAsia="zh-CN"/>
        </w:rPr>
        <w:t xml:space="preserve">If both the legacy SON/MDT report and AIML logged data are included in a single </w:t>
      </w:r>
      <w:proofErr w:type="spellStart"/>
      <w:r w:rsidR="00F76AA1" w:rsidRPr="00F76AA1">
        <w:rPr>
          <w:b/>
          <w:lang w:eastAsia="zh-CN"/>
        </w:rPr>
        <w:t>UEInformationResponse</w:t>
      </w:r>
      <w:proofErr w:type="spellEnd"/>
      <w:r w:rsidR="00F76AA1" w:rsidRPr="00F76AA1">
        <w:rPr>
          <w:b/>
          <w:lang w:eastAsia="zh-CN"/>
        </w:rPr>
        <w:t>, the UE should select a new SRB</w:t>
      </w:r>
      <w:r w:rsidR="00897AEA">
        <w:rPr>
          <w:b/>
          <w:lang w:eastAsia="zh-CN"/>
        </w:rPr>
        <w:t xml:space="preserve"> to transmit such message</w:t>
      </w:r>
      <w:r w:rsidR="00F76AA1" w:rsidRPr="00F76AA1">
        <w:rPr>
          <w:b/>
          <w:lang w:eastAsia="zh-CN"/>
        </w:rPr>
        <w:t>.</w:t>
      </w:r>
      <w:r w:rsidR="00F76AA1">
        <w:rPr>
          <w:b/>
          <w:lang w:eastAsia="zh-CN"/>
        </w:rPr>
        <w:t xml:space="preserve"> </w:t>
      </w:r>
    </w:p>
    <w:p w14:paraId="45CEA4A0" w14:textId="734CE59E" w:rsidR="00B47DFA" w:rsidRDefault="00B47DFA" w:rsidP="00B47DFA">
      <w:pPr>
        <w:spacing w:before="120"/>
        <w:rPr>
          <w:lang w:eastAsia="zh-CN"/>
        </w:rPr>
      </w:pPr>
      <w:r>
        <w:rPr>
          <w:lang w:eastAsia="zh-CN"/>
        </w:rPr>
        <w:t xml:space="preserve">However, even if multiplexing is not supported, this can easily be captured in the procedure (or even using a NOTE) by reusing the current message, there is no need to introduce a new one as proposed in the latest version of the running RRC CR currently. We can simply capture that if collected data is to be included in the message, then no other information should be included and then this message is forwarded on </w:t>
      </w:r>
      <w:proofErr w:type="spellStart"/>
      <w:r>
        <w:rPr>
          <w:lang w:eastAsia="zh-CN"/>
        </w:rPr>
        <w:t>SRBx</w:t>
      </w:r>
      <w:proofErr w:type="spellEnd"/>
      <w:r>
        <w:rPr>
          <w:lang w:eastAsia="zh-CN"/>
        </w:rPr>
        <w:t>.</w:t>
      </w:r>
    </w:p>
    <w:p w14:paraId="26C77C78" w14:textId="5B30301F" w:rsidR="00B47DFA" w:rsidRDefault="00B47DFA" w:rsidP="00B47DFA">
      <w:pPr>
        <w:spacing w:before="120"/>
        <w:rPr>
          <w:b/>
          <w:lang w:eastAsia="zh-CN"/>
        </w:rPr>
      </w:pPr>
      <w:r w:rsidRPr="001B33F2">
        <w:rPr>
          <w:rFonts w:hint="eastAsia"/>
          <w:b/>
          <w:lang w:eastAsia="zh-CN"/>
        </w:rPr>
        <w:t>P</w:t>
      </w:r>
      <w:r w:rsidRPr="001B33F2">
        <w:rPr>
          <w:b/>
          <w:lang w:eastAsia="zh-CN"/>
        </w:rPr>
        <w:t xml:space="preserve">roposal </w:t>
      </w:r>
      <w:r w:rsidR="00EE6852">
        <w:rPr>
          <w:b/>
          <w:lang w:eastAsia="zh-CN"/>
        </w:rPr>
        <w:t>10</w:t>
      </w:r>
      <w:r w:rsidRPr="001B33F2">
        <w:rPr>
          <w:b/>
          <w:lang w:eastAsia="zh-CN"/>
        </w:rPr>
        <w:t>:</w:t>
      </w:r>
      <w:r w:rsidRPr="007E1AAE">
        <w:rPr>
          <w:lang w:eastAsia="zh-CN"/>
        </w:rPr>
        <w:t xml:space="preserve"> </w:t>
      </w:r>
      <w:r>
        <w:rPr>
          <w:lang w:eastAsia="zh-CN"/>
        </w:rPr>
        <w:t>(</w:t>
      </w:r>
      <w:r w:rsidRPr="008C7A84">
        <w:rPr>
          <w:b/>
          <w:lang w:eastAsia="zh-CN"/>
        </w:rPr>
        <w:t>RRC-26)</w:t>
      </w:r>
      <w:r>
        <w:rPr>
          <w:lang w:eastAsia="zh-CN"/>
        </w:rPr>
        <w:t xml:space="preserve"> </w:t>
      </w:r>
      <w:r w:rsidRPr="00F76AA1">
        <w:rPr>
          <w:b/>
          <w:lang w:eastAsia="zh-CN"/>
        </w:rPr>
        <w:t>I</w:t>
      </w:r>
      <w:r w:rsidR="00447818">
        <w:rPr>
          <w:b/>
          <w:lang w:eastAsia="zh-CN"/>
        </w:rPr>
        <w:t>n case RAN2 decides not to support multiplexing of</w:t>
      </w:r>
      <w:r w:rsidRPr="00F76AA1">
        <w:rPr>
          <w:b/>
          <w:lang w:eastAsia="zh-CN"/>
        </w:rPr>
        <w:t xml:space="preserve"> the legacy SON/MDT report and AIML logged data</w:t>
      </w:r>
      <w:r w:rsidR="00447818">
        <w:rPr>
          <w:b/>
          <w:lang w:eastAsia="zh-CN"/>
        </w:rPr>
        <w:t xml:space="preserve">, such limitation should be captured as part of the UE Information procedure description, not by introducing a new message dedicated to AIML data reporting. </w:t>
      </w:r>
    </w:p>
    <w:p w14:paraId="47CDCCD5" w14:textId="77777777" w:rsidR="00667A41" w:rsidRPr="00667A41" w:rsidRDefault="00667A41" w:rsidP="001B1D5B">
      <w:pPr>
        <w:spacing w:before="120"/>
        <w:rPr>
          <w:lang w:eastAsia="zh-CN"/>
        </w:rPr>
      </w:pPr>
    </w:p>
    <w:p w14:paraId="61665EBC" w14:textId="13899931" w:rsidR="002F6864" w:rsidRPr="00226F9D" w:rsidRDefault="00316D26" w:rsidP="001B1D5B">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Collected d</w:t>
      </w:r>
      <w:r w:rsidR="00433D1B">
        <w:rPr>
          <w:rFonts w:ascii="Arial" w:eastAsia="Times New Roman" w:hAnsi="Arial"/>
          <w:b w:val="0"/>
          <w:bCs w:val="0"/>
          <w:sz w:val="28"/>
          <w:szCs w:val="20"/>
          <w:lang w:eastAsia="en-GB"/>
        </w:rPr>
        <w:t xml:space="preserve">ata handling during </w:t>
      </w:r>
      <w:r w:rsidR="00F76AA1">
        <w:rPr>
          <w:rFonts w:ascii="Arial" w:eastAsia="Times New Roman" w:hAnsi="Arial"/>
          <w:b w:val="0"/>
          <w:bCs w:val="0"/>
          <w:sz w:val="28"/>
          <w:szCs w:val="20"/>
          <w:lang w:eastAsia="en-GB"/>
        </w:rPr>
        <w:t>HO/CHO/LTM</w:t>
      </w:r>
      <w:r w:rsidR="008D7A88">
        <w:rPr>
          <w:rFonts w:ascii="Arial" w:eastAsia="Times New Roman" w:hAnsi="Arial"/>
          <w:b w:val="0"/>
          <w:bCs w:val="0"/>
          <w:sz w:val="28"/>
          <w:szCs w:val="20"/>
          <w:lang w:eastAsia="en-GB"/>
        </w:rPr>
        <w:t xml:space="preserve"> [</w:t>
      </w:r>
      <w:r w:rsidR="008D7A88" w:rsidRPr="008D7A88">
        <w:rPr>
          <w:rFonts w:ascii="Arial" w:eastAsia="Times New Roman" w:hAnsi="Arial"/>
          <w:b w:val="0"/>
          <w:bCs w:val="0"/>
          <w:sz w:val="28"/>
          <w:szCs w:val="20"/>
          <w:lang w:eastAsia="en-GB"/>
        </w:rPr>
        <w:t>RRC-</w:t>
      </w:r>
      <w:r w:rsidR="00562DCB">
        <w:rPr>
          <w:rFonts w:ascii="Arial" w:eastAsia="Times New Roman" w:hAnsi="Arial"/>
          <w:b w:val="0"/>
          <w:bCs w:val="0"/>
          <w:sz w:val="28"/>
          <w:szCs w:val="20"/>
          <w:lang w:eastAsia="en-GB"/>
        </w:rPr>
        <w:t>52</w:t>
      </w:r>
      <w:r w:rsidR="008D7A88">
        <w:rPr>
          <w:rFonts w:ascii="Arial" w:eastAsia="Times New Roman" w:hAnsi="Arial"/>
          <w:b w:val="0"/>
          <w:bCs w:val="0"/>
          <w:sz w:val="28"/>
          <w:szCs w:val="20"/>
          <w:lang w:eastAsia="en-GB"/>
        </w:rPr>
        <w:t>]</w:t>
      </w:r>
    </w:p>
    <w:p w14:paraId="4495517F" w14:textId="4537380D" w:rsidR="00BE13BA" w:rsidRDefault="00C541BF" w:rsidP="00826629">
      <w:pPr>
        <w:spacing w:before="120"/>
        <w:rPr>
          <w:lang w:eastAsia="zh-CN"/>
        </w:rPr>
      </w:pPr>
      <w:r>
        <w:rPr>
          <w:lang w:eastAsia="zh-CN"/>
        </w:rPr>
        <w:t xml:space="preserve">So far RAN2 focused only on legacy handover procedure, but it may also happen that the UE executed CHO or LTM HO while configured with data collection. Unlike legacy HO scenario, during CHO/LTM, there is no possibility to send an indication to the UE to retain or discard logged data as the HO execution is performed by the UE automatically (for CHO) or via a switching command sent via MAC CE (LTM). On the other hand, the source </w:t>
      </w:r>
      <w:proofErr w:type="spellStart"/>
      <w:r>
        <w:rPr>
          <w:lang w:eastAsia="zh-CN"/>
        </w:rPr>
        <w:t>gNB</w:t>
      </w:r>
      <w:proofErr w:type="spellEnd"/>
      <w:r>
        <w:rPr>
          <w:lang w:eastAsia="zh-CN"/>
        </w:rPr>
        <w:t xml:space="preserve"> is aware of which cells can be subject to CHO/LTM, so the data retain/discard indication can be pre-configured together with CHO/LTM configuration for each candidate cell.</w:t>
      </w:r>
      <w:r w:rsidR="00BE51E6">
        <w:rPr>
          <w:lang w:eastAsia="zh-CN"/>
        </w:rPr>
        <w:t xml:space="preserve"> </w:t>
      </w:r>
    </w:p>
    <w:p w14:paraId="7E7D44B1" w14:textId="08180CC4" w:rsidR="00BE13BA" w:rsidRDefault="00BE13BA" w:rsidP="00480892">
      <w:pPr>
        <w:spacing w:before="120"/>
        <w:rPr>
          <w:b/>
          <w:lang w:eastAsia="zh-CN"/>
        </w:rPr>
      </w:pPr>
      <w:r>
        <w:rPr>
          <w:b/>
          <w:lang w:eastAsia="zh-CN"/>
        </w:rPr>
        <w:t xml:space="preserve">Proposal </w:t>
      </w:r>
      <w:r w:rsidR="007E56D8">
        <w:rPr>
          <w:rFonts w:hint="eastAsia"/>
          <w:b/>
          <w:lang w:eastAsia="zh-CN"/>
        </w:rPr>
        <w:t>1</w:t>
      </w:r>
      <w:r w:rsidR="00EE6852">
        <w:rPr>
          <w:b/>
          <w:lang w:eastAsia="zh-CN"/>
        </w:rPr>
        <w:t>1</w:t>
      </w:r>
      <w:r>
        <w:rPr>
          <w:b/>
          <w:lang w:eastAsia="zh-CN"/>
        </w:rPr>
        <w:t xml:space="preserve">: </w:t>
      </w:r>
      <w:r w:rsidR="008D7A88">
        <w:rPr>
          <w:b/>
          <w:lang w:eastAsia="zh-CN"/>
        </w:rPr>
        <w:t>(</w:t>
      </w:r>
      <w:r w:rsidR="008D7A88" w:rsidRPr="008D7A88">
        <w:rPr>
          <w:b/>
          <w:lang w:eastAsia="zh-CN"/>
        </w:rPr>
        <w:t>RRC-18</w:t>
      </w:r>
      <w:r w:rsidR="008D7A88">
        <w:rPr>
          <w:b/>
          <w:lang w:eastAsia="zh-CN"/>
        </w:rPr>
        <w:t xml:space="preserve">) </w:t>
      </w:r>
      <w:r w:rsidR="00C541BF">
        <w:rPr>
          <w:b/>
          <w:lang w:eastAsia="zh-CN"/>
        </w:rPr>
        <w:t xml:space="preserve">For CHO/LTM, a </w:t>
      </w:r>
      <w:r w:rsidR="00996D11">
        <w:rPr>
          <w:b/>
          <w:lang w:eastAsia="zh-CN"/>
        </w:rPr>
        <w:t xml:space="preserve">collected </w:t>
      </w:r>
      <w:r w:rsidR="00C541BF">
        <w:rPr>
          <w:b/>
          <w:lang w:eastAsia="zh-CN"/>
        </w:rPr>
        <w:t xml:space="preserve">data retain/discard indication can be pre-configured by the </w:t>
      </w:r>
      <w:proofErr w:type="spellStart"/>
      <w:r w:rsidR="00C541BF">
        <w:rPr>
          <w:b/>
          <w:lang w:eastAsia="zh-CN"/>
        </w:rPr>
        <w:t>gNB</w:t>
      </w:r>
      <w:proofErr w:type="spellEnd"/>
      <w:r w:rsidR="00C541BF">
        <w:rPr>
          <w:b/>
          <w:lang w:eastAsia="zh-CN"/>
        </w:rPr>
        <w:t xml:space="preserve"> for each CHO/LTM candidate cell</w:t>
      </w:r>
      <w:r w:rsidR="00480892">
        <w:rPr>
          <w:b/>
          <w:lang w:eastAsia="zh-CN"/>
        </w:rPr>
        <w:t xml:space="preserve">, e.g. </w:t>
      </w:r>
      <w:r w:rsidR="00E01347">
        <w:rPr>
          <w:b/>
          <w:lang w:eastAsia="zh-CN"/>
        </w:rPr>
        <w:t xml:space="preserve">in </w:t>
      </w:r>
      <w:proofErr w:type="spellStart"/>
      <w:r w:rsidR="00480892" w:rsidRPr="00480892">
        <w:rPr>
          <w:b/>
          <w:lang w:eastAsia="zh-CN"/>
        </w:rPr>
        <w:t>CondReconfigToAddMod</w:t>
      </w:r>
      <w:proofErr w:type="spellEnd"/>
      <w:r w:rsidR="00480892" w:rsidRPr="00480892">
        <w:rPr>
          <w:b/>
          <w:lang w:eastAsia="zh-CN"/>
        </w:rPr>
        <w:t xml:space="preserve"> </w:t>
      </w:r>
      <w:r w:rsidR="00480892">
        <w:rPr>
          <w:b/>
          <w:lang w:eastAsia="zh-CN"/>
        </w:rPr>
        <w:t xml:space="preserve">and </w:t>
      </w:r>
      <w:r w:rsidR="00480892" w:rsidRPr="00480892">
        <w:rPr>
          <w:b/>
          <w:lang w:eastAsia="zh-CN"/>
        </w:rPr>
        <w:t>LTM-Candidate IE</w:t>
      </w:r>
      <w:r w:rsidR="00480892">
        <w:rPr>
          <w:b/>
          <w:lang w:eastAsia="zh-CN"/>
        </w:rPr>
        <w:t>s</w:t>
      </w:r>
      <w:r w:rsidR="00C541BF">
        <w:rPr>
          <w:b/>
          <w:lang w:eastAsia="zh-CN"/>
        </w:rPr>
        <w:t xml:space="preserve">. </w:t>
      </w:r>
    </w:p>
    <w:p w14:paraId="5DA3D571" w14:textId="1AE60F4E" w:rsidR="004F07DA" w:rsidRPr="00226F9D" w:rsidRDefault="00D939AE" w:rsidP="004F07DA">
      <w:pPr>
        <w:pStyle w:val="Heading2"/>
        <w:rPr>
          <w:rFonts w:ascii="Arial" w:eastAsia="Times New Roman" w:hAnsi="Arial"/>
          <w:b w:val="0"/>
          <w:bCs w:val="0"/>
          <w:sz w:val="28"/>
          <w:szCs w:val="20"/>
          <w:lang w:eastAsia="en-GB"/>
        </w:rPr>
      </w:pPr>
      <w:r>
        <w:rPr>
          <w:rFonts w:ascii="Arial" w:eastAsiaTheme="minorEastAsia" w:hAnsi="Arial"/>
          <w:b w:val="0"/>
          <w:bCs w:val="0"/>
          <w:sz w:val="28"/>
          <w:szCs w:val="20"/>
          <w:lang w:eastAsia="zh-CN"/>
        </w:rPr>
        <w:t>Use c</w:t>
      </w:r>
      <w:r w:rsidR="002B52A2">
        <w:rPr>
          <w:rFonts w:ascii="Arial" w:eastAsiaTheme="minorEastAsia" w:hAnsi="Arial"/>
          <w:b w:val="0"/>
          <w:bCs w:val="0"/>
          <w:sz w:val="28"/>
          <w:szCs w:val="20"/>
          <w:lang w:eastAsia="zh-CN"/>
        </w:rPr>
        <w:t xml:space="preserve">ase applicability </w:t>
      </w:r>
      <w:r w:rsidR="004F07DA">
        <w:rPr>
          <w:rFonts w:ascii="Arial" w:eastAsiaTheme="minorEastAsia" w:hAnsi="Arial" w:hint="eastAsia"/>
          <w:b w:val="0"/>
          <w:bCs w:val="0"/>
          <w:sz w:val="28"/>
          <w:szCs w:val="20"/>
          <w:lang w:eastAsia="zh-CN"/>
        </w:rPr>
        <w:t>of NW-side data collection</w:t>
      </w:r>
      <w:r w:rsidR="004F07DA">
        <w:rPr>
          <w:rFonts w:ascii="Arial" w:eastAsia="Times New Roman" w:hAnsi="Arial"/>
          <w:b w:val="0"/>
          <w:bCs w:val="0"/>
          <w:sz w:val="28"/>
          <w:szCs w:val="20"/>
          <w:lang w:eastAsia="en-GB"/>
        </w:rPr>
        <w:t xml:space="preserve"> [</w:t>
      </w:r>
      <w:r w:rsidR="004F07DA" w:rsidRPr="008D7A88">
        <w:rPr>
          <w:rFonts w:ascii="Arial" w:eastAsia="Times New Roman" w:hAnsi="Arial"/>
          <w:b w:val="0"/>
          <w:bCs w:val="0"/>
          <w:sz w:val="28"/>
          <w:szCs w:val="20"/>
          <w:lang w:eastAsia="en-GB"/>
        </w:rPr>
        <w:t>RRC-</w:t>
      </w:r>
      <w:r w:rsidR="004F07DA">
        <w:rPr>
          <w:rFonts w:ascii="Arial" w:eastAsiaTheme="minorEastAsia" w:hAnsi="Arial" w:hint="eastAsia"/>
          <w:b w:val="0"/>
          <w:bCs w:val="0"/>
          <w:sz w:val="28"/>
          <w:szCs w:val="20"/>
          <w:lang w:eastAsia="zh-CN"/>
        </w:rPr>
        <w:t>34</w:t>
      </w:r>
      <w:r w:rsidR="004F07DA">
        <w:rPr>
          <w:rFonts w:ascii="Arial" w:eastAsia="Times New Roman" w:hAnsi="Arial"/>
          <w:b w:val="0"/>
          <w:bCs w:val="0"/>
          <w:sz w:val="28"/>
          <w:szCs w:val="20"/>
          <w:lang w:eastAsia="en-GB"/>
        </w:rPr>
        <w:t>]</w:t>
      </w:r>
    </w:p>
    <w:p w14:paraId="3AB63E8E" w14:textId="5D30C6D8" w:rsidR="004F07DA" w:rsidRDefault="004F07DA" w:rsidP="00826629">
      <w:pPr>
        <w:spacing w:before="120"/>
        <w:rPr>
          <w:lang w:eastAsia="zh-CN"/>
        </w:rPr>
      </w:pPr>
      <w:r>
        <w:rPr>
          <w:rFonts w:hint="eastAsia"/>
          <w:lang w:eastAsia="zh-CN"/>
        </w:rPr>
        <w:t>Regarding RRC-34</w:t>
      </w:r>
      <w:r w:rsidR="0045615E">
        <w:rPr>
          <w:rFonts w:hint="eastAsia"/>
          <w:lang w:eastAsia="zh-CN"/>
        </w:rPr>
        <w:t xml:space="preserve"> </w:t>
      </w:r>
      <w:r w:rsidR="002B52A2">
        <w:rPr>
          <w:lang w:eastAsia="zh-CN"/>
        </w:rPr>
        <w:t xml:space="preserve">open issue on </w:t>
      </w:r>
      <w:r w:rsidR="00CC7A47">
        <w:rPr>
          <w:lang w:eastAsia="zh-CN"/>
        </w:rPr>
        <w:t>w</w:t>
      </w:r>
      <w:r w:rsidR="0045615E" w:rsidRPr="0045615E">
        <w:rPr>
          <w:lang w:eastAsia="zh-CN"/>
        </w:rPr>
        <w:t>hether enhancements for NW-side data collection are per use case or common for all AI-related use cases</w:t>
      </w:r>
      <w:r>
        <w:rPr>
          <w:rFonts w:hint="eastAsia"/>
          <w:lang w:eastAsia="zh-CN"/>
        </w:rPr>
        <w:t xml:space="preserve">, </w:t>
      </w:r>
      <w:r w:rsidR="004E7D6C" w:rsidRPr="004E7D6C">
        <w:rPr>
          <w:lang w:eastAsia="zh-CN"/>
        </w:rPr>
        <w:t>we do not think it needs to be extended to other use cases</w:t>
      </w:r>
      <w:r w:rsidR="002B52A2">
        <w:rPr>
          <w:lang w:eastAsia="zh-CN"/>
        </w:rPr>
        <w:t xml:space="preserve"> at the moment</w:t>
      </w:r>
      <w:r w:rsidR="0045615E">
        <w:rPr>
          <w:rFonts w:hint="eastAsia"/>
          <w:lang w:eastAsia="zh-CN"/>
        </w:rPr>
        <w:t xml:space="preserve">. </w:t>
      </w:r>
      <w:r w:rsidR="004E7D6C" w:rsidRPr="004E7D6C">
        <w:rPr>
          <w:lang w:eastAsia="zh-CN"/>
        </w:rPr>
        <w:t>For air interface AI, other use cases either belong to the UE-side model or a two-sided model, which means NW-side data collection does not need to be considered for them.</w:t>
      </w:r>
      <w:r w:rsidR="0045615E">
        <w:rPr>
          <w:rFonts w:hint="eastAsia"/>
          <w:lang w:eastAsia="zh-CN"/>
        </w:rPr>
        <w:t xml:space="preserve"> </w:t>
      </w:r>
      <w:r w:rsidR="004E7D6C">
        <w:rPr>
          <w:lang w:eastAsia="zh-CN"/>
        </w:rPr>
        <w:t>A</w:t>
      </w:r>
      <w:r w:rsidR="004E7D6C">
        <w:rPr>
          <w:rFonts w:hint="eastAsia"/>
          <w:lang w:eastAsia="zh-CN"/>
        </w:rPr>
        <w:t>s f</w:t>
      </w:r>
      <w:r w:rsidR="0045615E">
        <w:rPr>
          <w:rFonts w:hint="eastAsia"/>
          <w:lang w:eastAsia="zh-CN"/>
        </w:rPr>
        <w:t xml:space="preserve">or the </w:t>
      </w:r>
      <w:r w:rsidR="0040014D">
        <w:rPr>
          <w:lang w:eastAsia="zh-CN"/>
        </w:rPr>
        <w:t xml:space="preserve">AIML for </w:t>
      </w:r>
      <w:r w:rsidR="0045615E">
        <w:rPr>
          <w:rFonts w:hint="eastAsia"/>
          <w:lang w:eastAsia="zh-CN"/>
        </w:rPr>
        <w:t>mobility, it is still under study</w:t>
      </w:r>
      <w:r w:rsidR="002B52A2">
        <w:rPr>
          <w:lang w:eastAsia="zh-CN"/>
        </w:rPr>
        <w:t xml:space="preserve"> and whether how to use the existing framework can be discussed in Rel-20 during the </w:t>
      </w:r>
      <w:r w:rsidR="00A73575">
        <w:rPr>
          <w:lang w:eastAsia="zh-CN"/>
        </w:rPr>
        <w:t>A</w:t>
      </w:r>
      <w:r w:rsidR="002B52A2">
        <w:rPr>
          <w:lang w:eastAsia="zh-CN"/>
        </w:rPr>
        <w:t>IML for mobility WI phase</w:t>
      </w:r>
      <w:r w:rsidR="0045615E">
        <w:rPr>
          <w:rFonts w:hint="eastAsia"/>
          <w:lang w:eastAsia="zh-CN"/>
        </w:rPr>
        <w:t xml:space="preserve">. </w:t>
      </w:r>
      <w:r w:rsidR="002B52A2">
        <w:rPr>
          <w:lang w:eastAsia="zh-CN"/>
        </w:rPr>
        <w:t xml:space="preserve">It is hard to consider this aspect at the moment </w:t>
      </w:r>
      <w:r w:rsidR="004E7D6C" w:rsidRPr="004E7D6C">
        <w:rPr>
          <w:lang w:eastAsia="zh-CN"/>
        </w:rPr>
        <w:t>because many aspects remain undetermined</w:t>
      </w:r>
      <w:r w:rsidR="002B52A2">
        <w:rPr>
          <w:lang w:eastAsia="zh-CN"/>
        </w:rPr>
        <w:t xml:space="preserve"> for </w:t>
      </w:r>
      <w:r w:rsidR="002B52A2" w:rsidRPr="004E7D6C">
        <w:rPr>
          <w:lang w:eastAsia="zh-CN"/>
        </w:rPr>
        <w:t>AI</w:t>
      </w:r>
      <w:r w:rsidR="005E44F5">
        <w:rPr>
          <w:lang w:eastAsia="zh-CN"/>
        </w:rPr>
        <w:t>ML for</w:t>
      </w:r>
      <w:r w:rsidR="002B52A2" w:rsidRPr="004E7D6C">
        <w:rPr>
          <w:lang w:eastAsia="zh-CN"/>
        </w:rPr>
        <w:t xml:space="preserve"> mobility</w:t>
      </w:r>
      <w:r w:rsidR="004E7D6C" w:rsidRPr="004E7D6C">
        <w:rPr>
          <w:lang w:eastAsia="zh-CN"/>
        </w:rPr>
        <w:t>.</w:t>
      </w:r>
      <w:r w:rsidR="0045615E">
        <w:rPr>
          <w:rFonts w:hint="eastAsia"/>
          <w:lang w:eastAsia="zh-CN"/>
        </w:rPr>
        <w:t xml:space="preserve"> </w:t>
      </w:r>
    </w:p>
    <w:p w14:paraId="64A9AAFC" w14:textId="45915523" w:rsidR="0057639B" w:rsidRDefault="0057639B" w:rsidP="0057639B">
      <w:pPr>
        <w:spacing w:before="120"/>
        <w:rPr>
          <w:b/>
          <w:lang w:eastAsia="zh-CN"/>
        </w:rPr>
      </w:pPr>
      <w:r>
        <w:rPr>
          <w:b/>
          <w:lang w:eastAsia="zh-CN"/>
        </w:rPr>
        <w:t xml:space="preserve">Proposal </w:t>
      </w:r>
      <w:r w:rsidR="007E56D8">
        <w:rPr>
          <w:rFonts w:hint="eastAsia"/>
          <w:b/>
          <w:lang w:eastAsia="zh-CN"/>
        </w:rPr>
        <w:t>1</w:t>
      </w:r>
      <w:r w:rsidR="00EE6852">
        <w:rPr>
          <w:b/>
          <w:lang w:eastAsia="zh-CN"/>
        </w:rPr>
        <w:t>2</w:t>
      </w:r>
      <w:r>
        <w:rPr>
          <w:b/>
          <w:lang w:eastAsia="zh-CN"/>
        </w:rPr>
        <w:t>: (</w:t>
      </w:r>
      <w:r w:rsidRPr="008D7A88">
        <w:rPr>
          <w:b/>
          <w:lang w:eastAsia="zh-CN"/>
        </w:rPr>
        <w:t>RRC-</w:t>
      </w:r>
      <w:r>
        <w:rPr>
          <w:rFonts w:hint="eastAsia"/>
          <w:b/>
          <w:lang w:eastAsia="zh-CN"/>
        </w:rPr>
        <w:t>34</w:t>
      </w:r>
      <w:r>
        <w:rPr>
          <w:b/>
          <w:lang w:eastAsia="zh-CN"/>
        </w:rPr>
        <w:t xml:space="preserve">) </w:t>
      </w:r>
      <w:r w:rsidR="004E7D6C" w:rsidRPr="004E7D6C">
        <w:rPr>
          <w:b/>
          <w:lang w:eastAsia="zh-CN"/>
        </w:rPr>
        <w:t xml:space="preserve">RAN2 should </w:t>
      </w:r>
      <w:r w:rsidR="002B52A2">
        <w:rPr>
          <w:b/>
          <w:lang w:eastAsia="zh-CN"/>
        </w:rPr>
        <w:t xml:space="preserve">focus on </w:t>
      </w:r>
      <w:r w:rsidR="004E7D6C" w:rsidRPr="004E7D6C">
        <w:rPr>
          <w:b/>
          <w:lang w:eastAsia="zh-CN"/>
        </w:rPr>
        <w:t xml:space="preserve">NW-side data collection </w:t>
      </w:r>
      <w:r w:rsidR="002B52A2">
        <w:rPr>
          <w:b/>
          <w:lang w:eastAsia="zh-CN"/>
        </w:rPr>
        <w:t xml:space="preserve">for beam management use case </w:t>
      </w:r>
      <w:r w:rsidR="004E7D6C" w:rsidRPr="004E7D6C">
        <w:rPr>
          <w:b/>
          <w:lang w:eastAsia="zh-CN"/>
        </w:rPr>
        <w:t>in R</w:t>
      </w:r>
      <w:r w:rsidR="0087033A">
        <w:rPr>
          <w:b/>
          <w:lang w:eastAsia="zh-CN"/>
        </w:rPr>
        <w:t>el-</w:t>
      </w:r>
      <w:r w:rsidR="004E7D6C" w:rsidRPr="004E7D6C">
        <w:rPr>
          <w:b/>
          <w:lang w:eastAsia="zh-CN"/>
        </w:rPr>
        <w:t>19</w:t>
      </w:r>
      <w:r w:rsidR="002B52A2">
        <w:rPr>
          <w:b/>
          <w:lang w:eastAsia="zh-CN"/>
        </w:rPr>
        <w:t xml:space="preserve"> and how to extend the framework to other use cases (e.g. </w:t>
      </w:r>
      <w:r w:rsidR="00195FDF">
        <w:rPr>
          <w:b/>
          <w:lang w:eastAsia="zh-CN"/>
        </w:rPr>
        <w:t xml:space="preserve">AIML for </w:t>
      </w:r>
      <w:r w:rsidR="002B52A2">
        <w:rPr>
          <w:b/>
          <w:lang w:eastAsia="zh-CN"/>
        </w:rPr>
        <w:t>mobility) can be discussed in Rel-20</w:t>
      </w:r>
      <w:r w:rsidR="000A23FF">
        <w:rPr>
          <w:b/>
          <w:lang w:eastAsia="zh-CN"/>
        </w:rPr>
        <w:t xml:space="preserve"> when these use cases will be specified</w:t>
      </w:r>
      <w:r w:rsidR="004E7D6C">
        <w:rPr>
          <w:rFonts w:hint="eastAsia"/>
          <w:b/>
          <w:lang w:eastAsia="zh-CN"/>
        </w:rPr>
        <w:t>.</w:t>
      </w:r>
      <w:r>
        <w:rPr>
          <w:b/>
          <w:lang w:eastAsia="zh-CN"/>
        </w:rPr>
        <w:t xml:space="preserve"> </w:t>
      </w:r>
    </w:p>
    <w:p w14:paraId="4CEF0A8F" w14:textId="77777777" w:rsidR="00851F5F" w:rsidRDefault="00851F5F" w:rsidP="00826629">
      <w:pPr>
        <w:spacing w:before="120"/>
        <w:rPr>
          <w:lang w:eastAsia="zh-CN"/>
        </w:rPr>
      </w:pPr>
    </w:p>
    <w:p w14:paraId="622D7445" w14:textId="3918E0A2" w:rsidR="00851F5F" w:rsidRPr="00226F9D" w:rsidRDefault="00851F5F" w:rsidP="00851F5F">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UE capability related issues</w:t>
      </w:r>
      <w:r w:rsidR="001804C1">
        <w:rPr>
          <w:rFonts w:ascii="Arial" w:eastAsia="Times New Roman" w:hAnsi="Arial"/>
          <w:b w:val="0"/>
          <w:bCs w:val="0"/>
          <w:sz w:val="28"/>
          <w:szCs w:val="20"/>
          <w:lang w:eastAsia="en-GB"/>
        </w:rPr>
        <w:t xml:space="preserve"> [</w:t>
      </w:r>
      <w:r w:rsidR="001804C1" w:rsidRPr="001804C1">
        <w:rPr>
          <w:rFonts w:ascii="Arial" w:eastAsia="Times New Roman" w:hAnsi="Arial"/>
          <w:b w:val="0"/>
          <w:bCs w:val="0"/>
          <w:sz w:val="28"/>
          <w:szCs w:val="20"/>
          <w:lang w:eastAsia="en-GB"/>
        </w:rPr>
        <w:t>UECap-1</w:t>
      </w:r>
      <w:r w:rsidR="001804C1">
        <w:rPr>
          <w:rFonts w:ascii="Arial" w:eastAsia="Times New Roman" w:hAnsi="Arial"/>
          <w:b w:val="0"/>
          <w:bCs w:val="0"/>
          <w:sz w:val="28"/>
          <w:szCs w:val="20"/>
          <w:lang w:eastAsia="en-GB"/>
        </w:rPr>
        <w:t xml:space="preserve">, </w:t>
      </w:r>
      <w:r w:rsidR="001804C1" w:rsidRPr="001804C1">
        <w:rPr>
          <w:rFonts w:ascii="Arial" w:eastAsia="Times New Roman" w:hAnsi="Arial"/>
          <w:b w:val="0"/>
          <w:bCs w:val="0"/>
          <w:sz w:val="28"/>
          <w:szCs w:val="20"/>
          <w:lang w:eastAsia="en-GB"/>
        </w:rPr>
        <w:t>UECap-</w:t>
      </w:r>
      <w:r w:rsidR="001804C1">
        <w:rPr>
          <w:rFonts w:ascii="Arial" w:eastAsia="Times New Roman" w:hAnsi="Arial"/>
          <w:b w:val="0"/>
          <w:bCs w:val="0"/>
          <w:sz w:val="28"/>
          <w:szCs w:val="20"/>
          <w:lang w:eastAsia="en-GB"/>
        </w:rPr>
        <w:t>2]</w:t>
      </w:r>
    </w:p>
    <w:p w14:paraId="681F5AB0" w14:textId="1160E4A8" w:rsidR="00851F5F" w:rsidRDefault="00D66E97" w:rsidP="00826629">
      <w:pPr>
        <w:spacing w:before="120"/>
        <w:rPr>
          <w:lang w:eastAsia="zh-CN"/>
        </w:rPr>
      </w:pPr>
      <w:r>
        <w:rPr>
          <w:lang w:eastAsia="zh-CN"/>
        </w:rPr>
        <w:t>After RAN2#130 meeting, an e-mail discussion took place on the UE capabilities related to AIML for air interface support. After the discussion, some open issues related to NW-side data collection still remain to be solved, as summarized in [4], namely:</w:t>
      </w:r>
    </w:p>
    <w:p w14:paraId="4D30BF39" w14:textId="5A81518F" w:rsidR="00D66E97" w:rsidRDefault="00D66E97" w:rsidP="00D66E97">
      <w:pPr>
        <w:pStyle w:val="ListParagraph"/>
        <w:numPr>
          <w:ilvl w:val="0"/>
          <w:numId w:val="27"/>
        </w:numPr>
        <w:spacing w:before="120"/>
        <w:ind w:firstLineChars="0"/>
        <w:rPr>
          <w:lang w:eastAsia="zh-CN"/>
        </w:rPr>
      </w:pPr>
      <w:r w:rsidRPr="00D66E97">
        <w:rPr>
          <w:lang w:eastAsia="zh-CN"/>
        </w:rPr>
        <w:lastRenderedPageBreak/>
        <w:t>Open issue UECap-1: whether UE can support other memory sizes and indicate to network via optional capability signaling</w:t>
      </w:r>
    </w:p>
    <w:p w14:paraId="2E22B072" w14:textId="0AFC6252" w:rsidR="00D66E97" w:rsidRDefault="00D66E97" w:rsidP="00D66E97">
      <w:pPr>
        <w:pStyle w:val="ListParagraph"/>
        <w:numPr>
          <w:ilvl w:val="0"/>
          <w:numId w:val="27"/>
        </w:numPr>
        <w:spacing w:before="120"/>
        <w:ind w:firstLineChars="0"/>
        <w:rPr>
          <w:lang w:eastAsia="zh-CN"/>
        </w:rPr>
      </w:pPr>
      <w:r w:rsidRPr="00D66E97">
        <w:rPr>
          <w:lang w:eastAsia="zh-CN"/>
        </w:rPr>
        <w:t>Open issue UECap-2: How to define UE logged measurement of data collection for NW-side model</w:t>
      </w:r>
    </w:p>
    <w:p w14:paraId="396A3254" w14:textId="32C78C7C" w:rsidR="00D66E97" w:rsidRDefault="00D66E97" w:rsidP="00826629">
      <w:pPr>
        <w:spacing w:before="120"/>
        <w:rPr>
          <w:lang w:eastAsia="zh-CN"/>
        </w:rPr>
      </w:pPr>
    </w:p>
    <w:p w14:paraId="2C65384E" w14:textId="31F058B4" w:rsidR="002B4C23" w:rsidRDefault="002B4C23" w:rsidP="00826629">
      <w:pPr>
        <w:spacing w:before="120"/>
        <w:rPr>
          <w:u w:val="single"/>
          <w:lang w:eastAsia="zh-CN"/>
        </w:rPr>
      </w:pPr>
      <w:r>
        <w:rPr>
          <w:u w:val="single"/>
          <w:lang w:eastAsia="zh-CN"/>
        </w:rPr>
        <w:t>Additional UE memory sizes</w:t>
      </w:r>
    </w:p>
    <w:p w14:paraId="1C4BB320" w14:textId="291D1DB1" w:rsidR="002B4C23" w:rsidRDefault="00505A7B" w:rsidP="00826629">
      <w:pPr>
        <w:spacing w:before="120"/>
        <w:rPr>
          <w:lang w:eastAsia="zh-CN"/>
        </w:rPr>
      </w:pPr>
      <w:r w:rsidRPr="00505A7B">
        <w:rPr>
          <w:lang w:eastAsia="zh-CN"/>
        </w:rPr>
        <w:t>As can be seen in</w:t>
      </w:r>
      <w:r>
        <w:rPr>
          <w:lang w:eastAsia="zh-CN"/>
        </w:rPr>
        <w:t xml:space="preserve"> [4], companies</w:t>
      </w:r>
      <w:r w:rsidR="00EB31B8">
        <w:rPr>
          <w:lang w:eastAsia="zh-CN"/>
        </w:rPr>
        <w:t xml:space="preserve"> who</w:t>
      </w:r>
      <w:r>
        <w:rPr>
          <w:lang w:eastAsia="zh-CN"/>
        </w:rPr>
        <w:t xml:space="preserve"> argu</w:t>
      </w:r>
      <w:r w:rsidR="00EB31B8">
        <w:rPr>
          <w:lang w:eastAsia="zh-CN"/>
        </w:rPr>
        <w:t>e</w:t>
      </w:r>
      <w:r>
        <w:rPr>
          <w:lang w:eastAsia="zh-CN"/>
        </w:rPr>
        <w:t xml:space="preserve"> against specifying a possibility for UE to signal additional memory sizes for NW-side data collection mention that this can be left up to UE implementation. The companies further give an example of logged MDT where the UE can allocate </w:t>
      </w:r>
      <w:r w:rsidR="00780897">
        <w:rPr>
          <w:lang w:eastAsia="zh-CN"/>
        </w:rPr>
        <w:t xml:space="preserve">additional </w:t>
      </w:r>
      <w:r>
        <w:rPr>
          <w:lang w:eastAsia="zh-CN"/>
        </w:rPr>
        <w:t xml:space="preserve">memory but does not signal this to the network. </w:t>
      </w:r>
      <w:r w:rsidR="00780897">
        <w:rPr>
          <w:lang w:eastAsia="zh-CN"/>
        </w:rPr>
        <w:t xml:space="preserve">However, it should be noted that the situation in logged MDT is completely different as the UE collects the data </w:t>
      </w:r>
      <w:r w:rsidR="00C37F30">
        <w:rPr>
          <w:lang w:eastAsia="zh-CN"/>
        </w:rPr>
        <w:t xml:space="preserve">in RRC IDLE/INACTIVE states and indicates data availability when establishing </w:t>
      </w:r>
      <w:r w:rsidR="00CF3C90">
        <w:rPr>
          <w:lang w:eastAsia="zh-CN"/>
        </w:rPr>
        <w:t>a</w:t>
      </w:r>
      <w:r w:rsidR="00C37F30">
        <w:rPr>
          <w:lang w:eastAsia="zh-CN"/>
        </w:rPr>
        <w:t xml:space="preserve"> connection with the network. For AIML, the data is collected in RRC CONNECTED state and the UE sends data availability indication either upon reaching full buffer or based on the threshold. The goal of introducing a data threshold was to avoid a situation where the UE stops data collection due to reaching full buffer as data collection continuity is important for the quality of AIML model training. Hence, the network will set the value of the threshold based on the memory size supported by the UE. Due to this, unlike in logged MDT, for the AIML data collection, the additional memory supported by the UE should be known to the network, otherwise the threshold will have to be </w:t>
      </w:r>
      <w:r w:rsidR="001570FC">
        <w:rPr>
          <w:lang w:eastAsia="zh-CN"/>
        </w:rPr>
        <w:t xml:space="preserve">always </w:t>
      </w:r>
      <w:r w:rsidR="00C37F30">
        <w:rPr>
          <w:lang w:eastAsia="zh-CN"/>
        </w:rPr>
        <w:t xml:space="preserve">set by the network to a value lower than 64 </w:t>
      </w:r>
      <w:proofErr w:type="spellStart"/>
      <w:r w:rsidR="00C37F30">
        <w:rPr>
          <w:lang w:eastAsia="zh-CN"/>
        </w:rPr>
        <w:t>kBytes</w:t>
      </w:r>
      <w:proofErr w:type="spellEnd"/>
      <w:r w:rsidR="001570FC">
        <w:rPr>
          <w:lang w:eastAsia="zh-CN"/>
        </w:rPr>
        <w:t xml:space="preserve">, leading to more </w:t>
      </w:r>
      <w:proofErr w:type="spellStart"/>
      <w:r w:rsidR="001570FC">
        <w:rPr>
          <w:lang w:eastAsia="zh-CN"/>
        </w:rPr>
        <w:t>signalling</w:t>
      </w:r>
      <w:proofErr w:type="spellEnd"/>
      <w:r w:rsidR="001570FC">
        <w:rPr>
          <w:lang w:eastAsia="zh-CN"/>
        </w:rPr>
        <w:t xml:space="preserve"> overhead, even in case the UE is able to allocate more memory for data collection</w:t>
      </w:r>
      <w:r w:rsidR="00C37F30">
        <w:rPr>
          <w:lang w:eastAsia="zh-CN"/>
        </w:rPr>
        <w:t>.</w:t>
      </w:r>
    </w:p>
    <w:p w14:paraId="79B11AA2" w14:textId="0059611F" w:rsidR="00C37F30" w:rsidRPr="00C37F30" w:rsidRDefault="00C37F30" w:rsidP="00826629">
      <w:pPr>
        <w:spacing w:before="120"/>
        <w:rPr>
          <w:b/>
          <w:lang w:eastAsia="zh-CN"/>
        </w:rPr>
      </w:pPr>
      <w:r w:rsidRPr="00C37F30">
        <w:rPr>
          <w:b/>
          <w:lang w:eastAsia="zh-CN"/>
        </w:rPr>
        <w:t xml:space="preserve">Observation </w:t>
      </w:r>
      <w:r w:rsidR="005D36D8">
        <w:rPr>
          <w:b/>
          <w:lang w:eastAsia="zh-CN"/>
        </w:rPr>
        <w:t>1</w:t>
      </w:r>
      <w:r>
        <w:rPr>
          <w:b/>
          <w:lang w:eastAsia="zh-CN"/>
        </w:rPr>
        <w:t>: Unlike in logged MDT, in NW side data collection for AIML, the network can set data volume threshold in order to fetch the data before the UE runs out of memory. This way data collection continuity can be ensured.</w:t>
      </w:r>
    </w:p>
    <w:p w14:paraId="144F189D" w14:textId="271950C6" w:rsidR="00302560" w:rsidRPr="00C37F30" w:rsidRDefault="00302560" w:rsidP="00302560">
      <w:pPr>
        <w:spacing w:before="120"/>
        <w:rPr>
          <w:b/>
          <w:lang w:eastAsia="zh-CN"/>
        </w:rPr>
      </w:pPr>
      <w:r w:rsidRPr="00C37F30">
        <w:rPr>
          <w:b/>
          <w:lang w:eastAsia="zh-CN"/>
        </w:rPr>
        <w:t xml:space="preserve">Observation </w:t>
      </w:r>
      <w:r w:rsidR="005D36D8">
        <w:rPr>
          <w:b/>
          <w:lang w:eastAsia="zh-CN"/>
        </w:rPr>
        <w:t>2</w:t>
      </w:r>
      <w:r>
        <w:rPr>
          <w:b/>
          <w:lang w:eastAsia="zh-CN"/>
        </w:rPr>
        <w:t xml:space="preserve">: In case additional memory size is not known to the network, data volume </w:t>
      </w:r>
      <w:r w:rsidRPr="00302560">
        <w:rPr>
          <w:b/>
          <w:lang w:eastAsia="zh-CN"/>
        </w:rPr>
        <w:t xml:space="preserve">threshold will have to be always set to a value lower than 64 </w:t>
      </w:r>
      <w:proofErr w:type="spellStart"/>
      <w:r w:rsidRPr="00302560">
        <w:rPr>
          <w:b/>
          <w:lang w:eastAsia="zh-CN"/>
        </w:rPr>
        <w:t>kBytes</w:t>
      </w:r>
      <w:proofErr w:type="spellEnd"/>
      <w:r w:rsidRPr="00302560">
        <w:rPr>
          <w:b/>
          <w:lang w:eastAsia="zh-CN"/>
        </w:rPr>
        <w:t xml:space="preserve">, leading to more </w:t>
      </w:r>
      <w:proofErr w:type="spellStart"/>
      <w:r w:rsidRPr="00302560">
        <w:rPr>
          <w:b/>
          <w:lang w:eastAsia="zh-CN"/>
        </w:rPr>
        <w:t>signalling</w:t>
      </w:r>
      <w:proofErr w:type="spellEnd"/>
      <w:r w:rsidRPr="00302560">
        <w:rPr>
          <w:b/>
          <w:lang w:eastAsia="zh-CN"/>
        </w:rPr>
        <w:t xml:space="preserve"> overhead, even in case the UE is able to allocate more memory for data collection.</w:t>
      </w:r>
    </w:p>
    <w:p w14:paraId="2EAF3D93" w14:textId="7018F4E5" w:rsidR="002B4C23" w:rsidRDefault="005B087E" w:rsidP="00826629">
      <w:pPr>
        <w:spacing w:before="120"/>
        <w:rPr>
          <w:lang w:eastAsia="zh-CN"/>
        </w:rPr>
      </w:pPr>
      <w:r w:rsidRPr="005B087E">
        <w:rPr>
          <w:lang w:eastAsia="zh-CN"/>
        </w:rPr>
        <w:t>Based on these observation</w:t>
      </w:r>
      <w:r>
        <w:rPr>
          <w:lang w:eastAsia="zh-CN"/>
        </w:rPr>
        <w:t>s</w:t>
      </w:r>
      <w:r w:rsidRPr="005B087E">
        <w:rPr>
          <w:lang w:eastAsia="zh-CN"/>
        </w:rPr>
        <w:t xml:space="preserve"> we propose the following</w:t>
      </w:r>
      <w:r>
        <w:rPr>
          <w:lang w:eastAsia="zh-CN"/>
        </w:rPr>
        <w:t>:</w:t>
      </w:r>
    </w:p>
    <w:p w14:paraId="683FBBEA" w14:textId="171B2847" w:rsidR="005B087E" w:rsidRDefault="005B087E" w:rsidP="00826629">
      <w:pPr>
        <w:spacing w:before="120"/>
        <w:rPr>
          <w:b/>
          <w:lang w:eastAsia="zh-CN"/>
        </w:rPr>
      </w:pPr>
      <w:r>
        <w:rPr>
          <w:b/>
          <w:lang w:eastAsia="zh-CN"/>
        </w:rPr>
        <w:t xml:space="preserve">Proposal </w:t>
      </w:r>
      <w:r w:rsidR="00CF3C90">
        <w:rPr>
          <w:b/>
          <w:lang w:eastAsia="zh-CN"/>
        </w:rPr>
        <w:t>1</w:t>
      </w:r>
      <w:r w:rsidR="00EE6852">
        <w:rPr>
          <w:b/>
          <w:lang w:eastAsia="zh-CN"/>
        </w:rPr>
        <w:t>3: (</w:t>
      </w:r>
      <w:r w:rsidR="00EE6852" w:rsidRPr="0035318F">
        <w:rPr>
          <w:b/>
          <w:lang w:eastAsia="zh-CN"/>
        </w:rPr>
        <w:t>UECap-1</w:t>
      </w:r>
      <w:r w:rsidR="00EE6852">
        <w:rPr>
          <w:b/>
          <w:lang w:eastAsia="zh-CN"/>
        </w:rPr>
        <w:t>)</w:t>
      </w:r>
      <w:r w:rsidR="0035318F">
        <w:rPr>
          <w:b/>
          <w:lang w:eastAsia="zh-CN"/>
        </w:rPr>
        <w:t xml:space="preserve"> </w:t>
      </w:r>
      <w:r w:rsidR="00B17EC4">
        <w:rPr>
          <w:b/>
          <w:lang w:eastAsia="zh-CN"/>
        </w:rPr>
        <w:t xml:space="preserve">As an optional capability, the </w:t>
      </w:r>
      <w:r w:rsidR="00B17EC4" w:rsidRPr="00B17EC4">
        <w:rPr>
          <w:b/>
          <w:lang w:eastAsia="zh-CN"/>
        </w:rPr>
        <w:t xml:space="preserve">UE </w:t>
      </w:r>
      <w:r w:rsidR="00B17EC4">
        <w:rPr>
          <w:b/>
          <w:lang w:eastAsia="zh-CN"/>
        </w:rPr>
        <w:t xml:space="preserve">should be allowed to signal that it supports </w:t>
      </w:r>
      <w:r w:rsidR="00B17EC4" w:rsidRPr="00B17EC4">
        <w:rPr>
          <w:b/>
          <w:lang w:eastAsia="zh-CN"/>
        </w:rPr>
        <w:t xml:space="preserve">memory sizes </w:t>
      </w:r>
      <w:r w:rsidR="00B17EC4">
        <w:rPr>
          <w:b/>
          <w:lang w:eastAsia="zh-CN"/>
        </w:rPr>
        <w:t>larger than the minimum memory required for NW-side data collection, e.g. 128 kB, 256 kB, 512 kB.</w:t>
      </w:r>
    </w:p>
    <w:p w14:paraId="30CE702B" w14:textId="77777777" w:rsidR="002D5826" w:rsidRPr="005B087E" w:rsidRDefault="002D5826" w:rsidP="00826629">
      <w:pPr>
        <w:spacing w:before="120"/>
        <w:rPr>
          <w:b/>
          <w:lang w:eastAsia="zh-CN"/>
        </w:rPr>
      </w:pPr>
    </w:p>
    <w:p w14:paraId="2DBF4A18" w14:textId="5EAE6AA5" w:rsidR="002B4C23" w:rsidRPr="002B4C23" w:rsidRDefault="002B4C23" w:rsidP="00826629">
      <w:pPr>
        <w:spacing w:before="120"/>
        <w:rPr>
          <w:u w:val="single"/>
          <w:lang w:eastAsia="zh-CN"/>
        </w:rPr>
      </w:pPr>
      <w:r>
        <w:rPr>
          <w:u w:val="single"/>
          <w:lang w:eastAsia="zh-CN"/>
        </w:rPr>
        <w:t>Exact definition of NW-side data collection and its components</w:t>
      </w:r>
    </w:p>
    <w:p w14:paraId="16CCFD0F" w14:textId="169BCB7A" w:rsidR="0064490A" w:rsidRDefault="0064490A" w:rsidP="00826629">
      <w:pPr>
        <w:spacing w:before="120"/>
        <w:rPr>
          <w:lang w:eastAsia="zh-CN"/>
        </w:rPr>
      </w:pPr>
      <w:r>
        <w:rPr>
          <w:lang w:eastAsia="zh-CN"/>
        </w:rPr>
        <w:t>As a result of the e-mail discussion, the following proposal was put forward:</w:t>
      </w:r>
    </w:p>
    <w:tbl>
      <w:tblPr>
        <w:tblStyle w:val="TableGrid"/>
        <w:tblW w:w="0" w:type="auto"/>
        <w:tblLook w:val="04A0" w:firstRow="1" w:lastRow="0" w:firstColumn="1" w:lastColumn="0" w:noHBand="0" w:noVBand="1"/>
      </w:tblPr>
      <w:tblGrid>
        <w:gridCol w:w="9307"/>
      </w:tblGrid>
      <w:tr w:rsidR="0064490A" w14:paraId="5B4F77DA" w14:textId="77777777" w:rsidTr="0064490A">
        <w:tc>
          <w:tcPr>
            <w:tcW w:w="9307" w:type="dxa"/>
          </w:tcPr>
          <w:p w14:paraId="3099309A" w14:textId="77777777" w:rsidR="0064490A" w:rsidRDefault="0064490A" w:rsidP="0064490A">
            <w:pPr>
              <w:pStyle w:val="Obs-prop"/>
            </w:pPr>
            <w:r>
              <w:rPr>
                <w:rFonts w:hint="eastAsia"/>
              </w:rPr>
              <w:t>P</w:t>
            </w:r>
            <w:r>
              <w:t>roposal 3: Introduce an optional UE capability to indicate supporting logged measurements of data collection for NW-side model, which includes the minimum AS layer memory size. FFS whether the following components are part of this capability or separate capabilities, and how:</w:t>
            </w:r>
          </w:p>
          <w:p w14:paraId="7FEA6187" w14:textId="7845467B" w:rsidR="0064490A" w:rsidRDefault="0064490A" w:rsidP="0064490A">
            <w:pPr>
              <w:pStyle w:val="Obs-prop"/>
              <w:numPr>
                <w:ilvl w:val="0"/>
                <w:numId w:val="28"/>
              </w:numPr>
            </w:pPr>
            <w:r>
              <w:rPr>
                <w:rFonts w:hint="eastAsia"/>
              </w:rPr>
              <w:t>p</w:t>
            </w:r>
            <w:r>
              <w:t>eriodic logging</w:t>
            </w:r>
          </w:p>
          <w:p w14:paraId="5DAC7339" w14:textId="77777777" w:rsidR="0064490A" w:rsidRDefault="0064490A" w:rsidP="0064490A">
            <w:pPr>
              <w:pStyle w:val="Obs-prop"/>
              <w:numPr>
                <w:ilvl w:val="0"/>
                <w:numId w:val="28"/>
              </w:numPr>
            </w:pPr>
            <w:r>
              <w:rPr>
                <w:rFonts w:hint="eastAsia"/>
              </w:rPr>
              <w:t>e</w:t>
            </w:r>
            <w:r>
              <w:t>vent-based logging</w:t>
            </w:r>
          </w:p>
          <w:p w14:paraId="3BCD4339" w14:textId="77777777" w:rsidR="0064490A" w:rsidRPr="003700A6" w:rsidRDefault="0064490A" w:rsidP="0064490A">
            <w:pPr>
              <w:pStyle w:val="Obs-prop"/>
              <w:numPr>
                <w:ilvl w:val="0"/>
                <w:numId w:val="28"/>
              </w:numPr>
            </w:pPr>
            <w:r>
              <w:t>measurement quantities and resources (Set A/B, maximum resources of Set A/B, etc)</w:t>
            </w:r>
          </w:p>
          <w:p w14:paraId="358F7385" w14:textId="6B8E6797" w:rsidR="0064490A" w:rsidRDefault="0064490A" w:rsidP="00826629">
            <w:pPr>
              <w:pStyle w:val="Obs-prop"/>
              <w:numPr>
                <w:ilvl w:val="0"/>
                <w:numId w:val="28"/>
              </w:numPr>
            </w:pPr>
            <w:proofErr w:type="gramStart"/>
            <w:r>
              <w:t>provide assistance</w:t>
            </w:r>
            <w:proofErr w:type="gramEnd"/>
            <w:r>
              <w:t xml:space="preserve"> information (e.g., data is available, reason for trigger, low power indication) for NW-side data collection</w:t>
            </w:r>
          </w:p>
        </w:tc>
      </w:tr>
    </w:tbl>
    <w:p w14:paraId="2C8A33A1" w14:textId="77777777" w:rsidR="0064490A" w:rsidRDefault="0064490A" w:rsidP="00826629">
      <w:pPr>
        <w:spacing w:before="120"/>
        <w:rPr>
          <w:lang w:eastAsia="zh-CN"/>
        </w:rPr>
      </w:pPr>
    </w:p>
    <w:p w14:paraId="7FC28F14" w14:textId="08E5B4B9" w:rsidR="00D66E97" w:rsidRDefault="00394A81" w:rsidP="00826629">
      <w:pPr>
        <w:spacing w:before="120"/>
        <w:rPr>
          <w:lang w:eastAsia="zh-CN"/>
        </w:rPr>
      </w:pPr>
      <w:r>
        <w:rPr>
          <w:lang w:eastAsia="zh-CN"/>
        </w:rPr>
        <w:t>The companies could not reach consensus on which comp</w:t>
      </w:r>
      <w:r w:rsidR="0064490A">
        <w:rPr>
          <w:lang w:eastAsia="zh-CN"/>
        </w:rPr>
        <w:t>onent</w:t>
      </w:r>
      <w:r>
        <w:rPr>
          <w:lang w:eastAsia="zh-CN"/>
        </w:rPr>
        <w:t xml:space="preserve">s </w:t>
      </w:r>
      <w:r w:rsidR="0064490A">
        <w:rPr>
          <w:lang w:eastAsia="zh-CN"/>
        </w:rPr>
        <w:t xml:space="preserve">should be part of the generic “NW-side data collection </w:t>
      </w:r>
      <w:r w:rsidR="00C75BD7">
        <w:rPr>
          <w:lang w:eastAsia="zh-CN"/>
        </w:rPr>
        <w:t>capability</w:t>
      </w:r>
      <w:r w:rsidR="0064490A">
        <w:rPr>
          <w:lang w:eastAsia="zh-CN"/>
        </w:rPr>
        <w:t>” and which should be signaled in addition to that, as optional capabilities. Here are our views on each these components</w:t>
      </w:r>
      <w:r w:rsidR="009D5B58">
        <w:rPr>
          <w:lang w:eastAsia="zh-CN"/>
        </w:rPr>
        <w:t>.</w:t>
      </w:r>
    </w:p>
    <w:tbl>
      <w:tblPr>
        <w:tblStyle w:val="TableGrid"/>
        <w:tblW w:w="0" w:type="auto"/>
        <w:tblLook w:val="04A0" w:firstRow="1" w:lastRow="0" w:firstColumn="1" w:lastColumn="0" w:noHBand="0" w:noVBand="1"/>
      </w:tblPr>
      <w:tblGrid>
        <w:gridCol w:w="1892"/>
        <w:gridCol w:w="7415"/>
      </w:tblGrid>
      <w:tr w:rsidR="004A35B2" w14:paraId="7D75537E" w14:textId="77777777" w:rsidTr="009D5B58">
        <w:tc>
          <w:tcPr>
            <w:tcW w:w="2830" w:type="dxa"/>
          </w:tcPr>
          <w:p w14:paraId="54860469" w14:textId="340F68CE" w:rsidR="009D5B58" w:rsidRDefault="009D5B58" w:rsidP="00826629">
            <w:pPr>
              <w:spacing w:before="120"/>
              <w:rPr>
                <w:lang w:eastAsia="zh-CN"/>
              </w:rPr>
            </w:pPr>
            <w:r>
              <w:rPr>
                <w:lang w:eastAsia="zh-CN"/>
              </w:rPr>
              <w:lastRenderedPageBreak/>
              <w:t xml:space="preserve">AS layer minimum memory </w:t>
            </w:r>
          </w:p>
        </w:tc>
        <w:tc>
          <w:tcPr>
            <w:tcW w:w="6477" w:type="dxa"/>
          </w:tcPr>
          <w:p w14:paraId="34640DE1" w14:textId="251C8F88" w:rsidR="009D5B58" w:rsidRDefault="002D5826" w:rsidP="00826629">
            <w:pPr>
              <w:spacing w:before="120"/>
              <w:rPr>
                <w:lang w:eastAsia="zh-CN"/>
              </w:rPr>
            </w:pPr>
            <w:r>
              <w:rPr>
                <w:lang w:eastAsia="zh-CN"/>
              </w:rPr>
              <w:t xml:space="preserve">It </w:t>
            </w:r>
            <w:r w:rsidR="009D5B58">
              <w:rPr>
                <w:lang w:eastAsia="zh-CN"/>
              </w:rPr>
              <w:t>seems straightforward and agreeable by the companies</w:t>
            </w:r>
            <w:r>
              <w:rPr>
                <w:lang w:eastAsia="zh-CN"/>
              </w:rPr>
              <w:t xml:space="preserve"> that this needs to be part of the generic capability.</w:t>
            </w:r>
          </w:p>
        </w:tc>
      </w:tr>
      <w:tr w:rsidR="004A35B2" w14:paraId="5C33787D" w14:textId="77777777" w:rsidTr="009D5B58">
        <w:tc>
          <w:tcPr>
            <w:tcW w:w="2830" w:type="dxa"/>
          </w:tcPr>
          <w:p w14:paraId="1910F20D" w14:textId="46E7430A" w:rsidR="009D5B58" w:rsidRDefault="009D5B58" w:rsidP="00826629">
            <w:pPr>
              <w:spacing w:before="120"/>
              <w:rPr>
                <w:lang w:eastAsia="zh-CN"/>
              </w:rPr>
            </w:pPr>
            <w:r>
              <w:rPr>
                <w:lang w:eastAsia="zh-CN"/>
              </w:rPr>
              <w:t>Periodic vs event-based logging</w:t>
            </w:r>
          </w:p>
        </w:tc>
        <w:tc>
          <w:tcPr>
            <w:tcW w:w="6477" w:type="dxa"/>
          </w:tcPr>
          <w:p w14:paraId="5BB28E41" w14:textId="4721FBDC" w:rsidR="009D5B58" w:rsidRDefault="009D5B58" w:rsidP="009D5B58">
            <w:pPr>
              <w:spacing w:before="120"/>
              <w:rPr>
                <w:lang w:eastAsia="zh-CN"/>
              </w:rPr>
            </w:pPr>
            <w:r>
              <w:rPr>
                <w:lang w:eastAsia="zh-CN"/>
              </w:rPr>
              <w:t xml:space="preserve">At least one of periodic or event-based logging: it is obvious that the UE must support at least one of these. Most companies indicated that periodic logging should be the baseline and we agree with that view. This is because event-based logging was aimed at overhead optimization in case the network only requires data from </w:t>
            </w:r>
            <w:r w:rsidR="00290C4B">
              <w:rPr>
                <w:lang w:eastAsia="zh-CN"/>
              </w:rPr>
              <w:t xml:space="preserve">a </w:t>
            </w:r>
            <w:r>
              <w:rPr>
                <w:lang w:eastAsia="zh-CN"/>
              </w:rPr>
              <w:t xml:space="preserve">certain cell area to complement the data gathered earlier. However, beam management needs to be applied throughout the cell so it is natural to first collect the data without the need of pre-filtering at the UE side. Furthermore, event-based logging also uses periodic logging as the baseline (once the event is met) so it is hard to imagine the UE which supports event-based logging but not periodic logging. </w:t>
            </w:r>
            <w:r w:rsidR="00FA416C">
              <w:rPr>
                <w:lang w:eastAsia="zh-CN"/>
              </w:rPr>
              <w:t>Event-based logging</w:t>
            </w:r>
            <w:r>
              <w:rPr>
                <w:lang w:eastAsia="zh-CN"/>
              </w:rPr>
              <w:t xml:space="preserve"> also brings additional complexity to UE implementation</w:t>
            </w:r>
            <w:r w:rsidR="00FA416C">
              <w:rPr>
                <w:lang w:eastAsia="zh-CN"/>
              </w:rPr>
              <w:t xml:space="preserve">, so it may delay an adoption of the </w:t>
            </w:r>
            <w:r w:rsidR="008F5290">
              <w:rPr>
                <w:lang w:eastAsia="zh-CN"/>
              </w:rPr>
              <w:t xml:space="preserve">whole </w:t>
            </w:r>
            <w:r w:rsidR="00FA416C">
              <w:rPr>
                <w:lang w:eastAsia="zh-CN"/>
              </w:rPr>
              <w:t>feature</w:t>
            </w:r>
            <w:r w:rsidR="008F5290">
              <w:rPr>
                <w:lang w:eastAsia="zh-CN"/>
              </w:rPr>
              <w:t>, if being mandatory</w:t>
            </w:r>
            <w:r>
              <w:rPr>
                <w:lang w:eastAsia="zh-CN"/>
              </w:rPr>
              <w:t>.</w:t>
            </w:r>
          </w:p>
          <w:p w14:paraId="6C084CC5" w14:textId="582E6792" w:rsidR="009D5B58" w:rsidRPr="009D5B58" w:rsidRDefault="009D5B58" w:rsidP="009D5B58">
            <w:pPr>
              <w:spacing w:before="120"/>
              <w:rPr>
                <w:b/>
                <w:lang w:eastAsia="zh-CN"/>
              </w:rPr>
            </w:pPr>
            <w:r w:rsidRPr="009D5B58">
              <w:rPr>
                <w:b/>
                <w:lang w:eastAsia="zh-CN"/>
              </w:rPr>
              <w:t xml:space="preserve">Observation </w:t>
            </w:r>
            <w:r w:rsidR="005D36D8">
              <w:rPr>
                <w:b/>
                <w:lang w:eastAsia="zh-CN"/>
              </w:rPr>
              <w:t>3</w:t>
            </w:r>
            <w:r w:rsidRPr="009D5B58">
              <w:rPr>
                <w:b/>
                <w:lang w:eastAsia="zh-CN"/>
              </w:rPr>
              <w:t>: Event-based logging is only an optimization for the case where already collected data needs to be complemented with the data from a certain cell area.</w:t>
            </w:r>
          </w:p>
          <w:p w14:paraId="157616C2" w14:textId="77A2663B" w:rsidR="009D5B58" w:rsidRPr="009D5B58" w:rsidRDefault="009D5B58" w:rsidP="009D5B58">
            <w:pPr>
              <w:spacing w:before="120"/>
              <w:rPr>
                <w:b/>
                <w:lang w:eastAsia="zh-CN"/>
              </w:rPr>
            </w:pPr>
            <w:r w:rsidRPr="009D5B58">
              <w:rPr>
                <w:b/>
                <w:lang w:eastAsia="zh-CN"/>
              </w:rPr>
              <w:t xml:space="preserve">Observation </w:t>
            </w:r>
            <w:r w:rsidR="005D36D8">
              <w:rPr>
                <w:b/>
                <w:lang w:eastAsia="zh-CN"/>
              </w:rPr>
              <w:t>4</w:t>
            </w:r>
            <w:r w:rsidRPr="009D5B58">
              <w:rPr>
                <w:b/>
                <w:lang w:eastAsia="zh-CN"/>
              </w:rPr>
              <w:t>: Event-based logging also uses periodic logging as the baseline (once the event is met) so it very unlikely for a UE to support event</w:t>
            </w:r>
            <w:r w:rsidR="00C52C98">
              <w:rPr>
                <w:b/>
                <w:lang w:eastAsia="zh-CN"/>
              </w:rPr>
              <w:t>-</w:t>
            </w:r>
            <w:r w:rsidRPr="009D5B58">
              <w:rPr>
                <w:b/>
                <w:lang w:eastAsia="zh-CN"/>
              </w:rPr>
              <w:t>based logging but not periodic logging.</w:t>
            </w:r>
          </w:p>
          <w:p w14:paraId="3A229824" w14:textId="1F21A0B4" w:rsidR="009D5B58" w:rsidRPr="009D5B58" w:rsidRDefault="009D5B58" w:rsidP="00826629">
            <w:pPr>
              <w:spacing w:before="120"/>
              <w:rPr>
                <w:b/>
                <w:lang w:eastAsia="zh-CN"/>
              </w:rPr>
            </w:pPr>
            <w:r w:rsidRPr="009D5B58">
              <w:rPr>
                <w:b/>
                <w:lang w:eastAsia="zh-CN"/>
              </w:rPr>
              <w:t xml:space="preserve">Observation </w:t>
            </w:r>
            <w:r w:rsidR="005D36D8">
              <w:rPr>
                <w:b/>
                <w:lang w:eastAsia="zh-CN"/>
              </w:rPr>
              <w:t>5</w:t>
            </w:r>
            <w:r w:rsidRPr="009D5B58">
              <w:rPr>
                <w:b/>
                <w:lang w:eastAsia="zh-CN"/>
              </w:rPr>
              <w:t>: Event-based logging brings additional complexity to UE implementation on top of periodic logging.</w:t>
            </w:r>
          </w:p>
        </w:tc>
      </w:tr>
      <w:tr w:rsidR="004A35B2" w14:paraId="79FC08DF" w14:textId="77777777" w:rsidTr="009D5B58">
        <w:tc>
          <w:tcPr>
            <w:tcW w:w="2830" w:type="dxa"/>
          </w:tcPr>
          <w:p w14:paraId="1B5D0E17" w14:textId="5C0DD5F8" w:rsidR="009D5B58" w:rsidRDefault="009D5B58" w:rsidP="00826629">
            <w:pPr>
              <w:spacing w:before="120"/>
              <w:rPr>
                <w:lang w:eastAsia="zh-CN"/>
              </w:rPr>
            </w:pPr>
            <w:r>
              <w:rPr>
                <w:lang w:eastAsia="zh-CN"/>
              </w:rPr>
              <w:t>UE assistance information</w:t>
            </w:r>
          </w:p>
        </w:tc>
        <w:tc>
          <w:tcPr>
            <w:tcW w:w="6477" w:type="dxa"/>
          </w:tcPr>
          <w:p w14:paraId="098AC806" w14:textId="77777777" w:rsidR="009D5B58" w:rsidRDefault="009D5B58" w:rsidP="009D5B58">
            <w:pPr>
              <w:spacing w:before="120"/>
              <w:rPr>
                <w:lang w:eastAsia="zh-CN"/>
              </w:rPr>
            </w:pPr>
            <w:r>
              <w:rPr>
                <w:lang w:eastAsia="zh-CN"/>
              </w:rPr>
              <w:t>There are three different components of UAI for NW side data collection:</w:t>
            </w:r>
          </w:p>
          <w:p w14:paraId="6EF3B7E3" w14:textId="77777777" w:rsidR="009D5B58" w:rsidRDefault="009D5B58" w:rsidP="009D5B58">
            <w:pPr>
              <w:pStyle w:val="ListParagraph"/>
              <w:numPr>
                <w:ilvl w:val="0"/>
                <w:numId w:val="28"/>
              </w:numPr>
              <w:spacing w:before="120"/>
              <w:ind w:firstLineChars="0"/>
              <w:rPr>
                <w:lang w:eastAsia="zh-CN"/>
              </w:rPr>
            </w:pPr>
            <w:r>
              <w:rPr>
                <w:lang w:eastAsia="zh-CN"/>
              </w:rPr>
              <w:t>full buffer indication</w:t>
            </w:r>
          </w:p>
          <w:p w14:paraId="69D50031" w14:textId="4AD5C88D" w:rsidR="009D5B58" w:rsidRDefault="009D5B58" w:rsidP="009D5B58">
            <w:pPr>
              <w:pStyle w:val="ListParagraph"/>
              <w:numPr>
                <w:ilvl w:val="0"/>
                <w:numId w:val="28"/>
              </w:numPr>
              <w:spacing w:before="120"/>
              <w:ind w:firstLineChars="0"/>
              <w:rPr>
                <w:lang w:eastAsia="zh-CN"/>
              </w:rPr>
            </w:pPr>
            <w:r>
              <w:rPr>
                <w:lang w:eastAsia="zh-CN"/>
              </w:rPr>
              <w:t>indication based on data threshold</w:t>
            </w:r>
          </w:p>
          <w:p w14:paraId="345B08C9" w14:textId="77777777" w:rsidR="009D5B58" w:rsidRDefault="009D5B58" w:rsidP="009D5B58">
            <w:pPr>
              <w:pStyle w:val="ListParagraph"/>
              <w:numPr>
                <w:ilvl w:val="0"/>
                <w:numId w:val="28"/>
              </w:numPr>
              <w:spacing w:before="120"/>
              <w:ind w:firstLineChars="0"/>
              <w:rPr>
                <w:lang w:eastAsia="zh-CN"/>
              </w:rPr>
            </w:pPr>
            <w:r>
              <w:rPr>
                <w:lang w:eastAsia="zh-CN"/>
              </w:rPr>
              <w:t>low power state indication</w:t>
            </w:r>
          </w:p>
          <w:p w14:paraId="2BCD8236" w14:textId="77777777" w:rsidR="009D5B58" w:rsidRDefault="009D5B58" w:rsidP="009D5B58">
            <w:pPr>
              <w:spacing w:before="120"/>
              <w:rPr>
                <w:lang w:eastAsia="zh-CN"/>
              </w:rPr>
            </w:pPr>
          </w:p>
          <w:p w14:paraId="6ED10F04" w14:textId="77777777" w:rsidR="009D5B58" w:rsidRDefault="009D5B58" w:rsidP="009D5B58">
            <w:pPr>
              <w:spacing w:before="120"/>
              <w:rPr>
                <w:lang w:eastAsia="zh-CN"/>
              </w:rPr>
            </w:pPr>
            <w:r>
              <w:rPr>
                <w:lang w:eastAsia="zh-CN"/>
              </w:rPr>
              <w:t xml:space="preserve">When it comes to data availability indication due to full buffer and data volume threshold, we think they both should be supported as a baseline data collection capability. Without these indications, the network would have to blindly try to fetch the data which is inefficient from the </w:t>
            </w:r>
            <w:proofErr w:type="spellStart"/>
            <w:r>
              <w:rPr>
                <w:lang w:eastAsia="zh-CN"/>
              </w:rPr>
              <w:t>signalling</w:t>
            </w:r>
            <w:proofErr w:type="spellEnd"/>
            <w:r>
              <w:rPr>
                <w:lang w:eastAsia="zh-CN"/>
              </w:rPr>
              <w:t xml:space="preserve"> overhead perspective. </w:t>
            </w:r>
          </w:p>
          <w:p w14:paraId="6CDDF21E" w14:textId="7439EF3C" w:rsidR="009D5B58" w:rsidRDefault="009D5B58" w:rsidP="009D5B58">
            <w:pPr>
              <w:spacing w:before="120"/>
              <w:rPr>
                <w:b/>
                <w:lang w:eastAsia="zh-CN"/>
              </w:rPr>
            </w:pPr>
            <w:r>
              <w:rPr>
                <w:b/>
                <w:lang w:eastAsia="zh-CN"/>
              </w:rPr>
              <w:t xml:space="preserve">Observation </w:t>
            </w:r>
            <w:r w:rsidR="005D36D8">
              <w:rPr>
                <w:b/>
                <w:lang w:eastAsia="zh-CN"/>
              </w:rPr>
              <w:t>6</w:t>
            </w:r>
            <w:r>
              <w:rPr>
                <w:b/>
                <w:lang w:eastAsia="zh-CN"/>
              </w:rPr>
              <w:t xml:space="preserve">: </w:t>
            </w:r>
            <w:r w:rsidRPr="009D5B58">
              <w:rPr>
                <w:b/>
                <w:lang w:eastAsia="zh-CN"/>
              </w:rPr>
              <w:t xml:space="preserve">Without </w:t>
            </w:r>
            <w:r>
              <w:rPr>
                <w:b/>
                <w:lang w:eastAsia="zh-CN"/>
              </w:rPr>
              <w:t>data availability</w:t>
            </w:r>
            <w:r w:rsidRPr="009D5B58">
              <w:rPr>
                <w:b/>
                <w:lang w:eastAsia="zh-CN"/>
              </w:rPr>
              <w:t xml:space="preserve"> indications, the network would have to blindly try to fetch the data which is inefficient from the </w:t>
            </w:r>
            <w:proofErr w:type="spellStart"/>
            <w:r w:rsidRPr="009D5B58">
              <w:rPr>
                <w:b/>
                <w:lang w:eastAsia="zh-CN"/>
              </w:rPr>
              <w:t>signalling</w:t>
            </w:r>
            <w:proofErr w:type="spellEnd"/>
            <w:r w:rsidRPr="009D5B58">
              <w:rPr>
                <w:b/>
                <w:lang w:eastAsia="zh-CN"/>
              </w:rPr>
              <w:t xml:space="preserve"> overhead perspective.</w:t>
            </w:r>
          </w:p>
          <w:p w14:paraId="0378F3F4" w14:textId="77777777" w:rsidR="009D5B58" w:rsidRDefault="009D5B58" w:rsidP="009D5B58">
            <w:pPr>
              <w:spacing w:before="120"/>
              <w:rPr>
                <w:lang w:eastAsia="zh-CN"/>
              </w:rPr>
            </w:pPr>
            <w:r>
              <w:rPr>
                <w:lang w:eastAsia="zh-CN"/>
              </w:rPr>
              <w:t>When it comes to low power state indication, it could be a separate capability, but we do not think it is needed. It should be noted that according to RAN2 agreements and as captured in the RRC running CR, how to determine the low power state is up to UE implementation. Even if the network configures the UE to rep</w:t>
            </w:r>
            <w:r w:rsidR="00DB0684">
              <w:rPr>
                <w:lang w:eastAsia="zh-CN"/>
              </w:rPr>
              <w:t>o</w:t>
            </w:r>
            <w:r>
              <w:rPr>
                <w:lang w:eastAsia="zh-CN"/>
              </w:rPr>
              <w:t>rt low power state, the UE</w:t>
            </w:r>
            <w:r w:rsidR="00DB0684">
              <w:rPr>
                <w:lang w:eastAsia="zh-CN"/>
              </w:rPr>
              <w:t xml:space="preserve"> is not required to do this under any specified conditions, so this feature is not testable anyway.</w:t>
            </w:r>
          </w:p>
          <w:p w14:paraId="6841FB41" w14:textId="02C2FD21" w:rsidR="00EC5620" w:rsidRDefault="00DB0684" w:rsidP="009D5B58">
            <w:pPr>
              <w:spacing w:before="120"/>
              <w:rPr>
                <w:b/>
                <w:lang w:eastAsia="zh-CN"/>
              </w:rPr>
            </w:pPr>
            <w:r>
              <w:rPr>
                <w:b/>
                <w:lang w:eastAsia="zh-CN"/>
              </w:rPr>
              <w:t xml:space="preserve">Observation </w:t>
            </w:r>
            <w:r w:rsidR="005D36D8">
              <w:rPr>
                <w:b/>
                <w:lang w:eastAsia="zh-CN"/>
              </w:rPr>
              <w:t>7</w:t>
            </w:r>
            <w:r>
              <w:rPr>
                <w:b/>
                <w:lang w:eastAsia="zh-CN"/>
              </w:rPr>
              <w:t>: Low power state determination is fully up to UE implementation and is not a testable feature.</w:t>
            </w:r>
          </w:p>
          <w:p w14:paraId="5BF25036" w14:textId="5F0C32F0" w:rsidR="00245744" w:rsidRPr="00245744" w:rsidRDefault="00245744" w:rsidP="009D5B58">
            <w:pPr>
              <w:spacing w:before="120"/>
              <w:rPr>
                <w:lang w:eastAsia="zh-CN"/>
              </w:rPr>
            </w:pPr>
            <w:r w:rsidRPr="00245744">
              <w:rPr>
                <w:lang w:eastAsia="zh-CN"/>
              </w:rPr>
              <w:t>Bas</w:t>
            </w:r>
            <w:r>
              <w:rPr>
                <w:lang w:eastAsia="zh-CN"/>
              </w:rPr>
              <w:t>ed on this, even if the network enables low power state indication at the UE, the UE is not required to send an indication, if it does not support it. Hence, UAI can be treated as whole and be part of the generic NW-side data collection capability.</w:t>
            </w:r>
          </w:p>
        </w:tc>
      </w:tr>
      <w:tr w:rsidR="004A35B2" w14:paraId="68597BA1" w14:textId="77777777" w:rsidTr="009D5B58">
        <w:tc>
          <w:tcPr>
            <w:tcW w:w="2830" w:type="dxa"/>
          </w:tcPr>
          <w:p w14:paraId="2F4068AB" w14:textId="06429E15" w:rsidR="007304BD" w:rsidRDefault="007304BD" w:rsidP="00826629">
            <w:pPr>
              <w:spacing w:before="120"/>
              <w:rPr>
                <w:lang w:eastAsia="zh-CN"/>
              </w:rPr>
            </w:pPr>
            <w:r>
              <w:rPr>
                <w:lang w:eastAsia="zh-CN"/>
              </w:rPr>
              <w:lastRenderedPageBreak/>
              <w:t>M</w:t>
            </w:r>
            <w:r w:rsidRPr="007304BD">
              <w:rPr>
                <w:lang w:eastAsia="zh-CN"/>
              </w:rPr>
              <w:t xml:space="preserve">easurement quantities and resources (Set A/B, maximum resources of Set A/B, </w:t>
            </w:r>
            <w:proofErr w:type="spellStart"/>
            <w:r w:rsidRPr="007304BD">
              <w:rPr>
                <w:lang w:eastAsia="zh-CN"/>
              </w:rPr>
              <w:t>etc</w:t>
            </w:r>
            <w:proofErr w:type="spellEnd"/>
            <w:r w:rsidRPr="007304BD">
              <w:rPr>
                <w:lang w:eastAsia="zh-CN"/>
              </w:rPr>
              <w:t>)</w:t>
            </w:r>
          </w:p>
        </w:tc>
        <w:tc>
          <w:tcPr>
            <w:tcW w:w="6477" w:type="dxa"/>
          </w:tcPr>
          <w:p w14:paraId="56CAEF79" w14:textId="20C69FE7" w:rsidR="007304BD" w:rsidRDefault="00917073" w:rsidP="009D5B58">
            <w:pPr>
              <w:spacing w:before="120"/>
              <w:rPr>
                <w:b/>
                <w:lang w:eastAsia="zh-CN"/>
              </w:rPr>
            </w:pPr>
            <w:r>
              <w:rPr>
                <w:lang w:eastAsia="zh-CN"/>
              </w:rPr>
              <w:t>This part is related to the following comment made during the UE capabilities e-mail discussion:</w:t>
            </w:r>
          </w:p>
          <w:p w14:paraId="0485364C" w14:textId="77777777" w:rsidR="00917073" w:rsidRDefault="00917073" w:rsidP="009D5B58">
            <w:pPr>
              <w:spacing w:before="120"/>
              <w:rPr>
                <w:b/>
                <w:lang w:eastAsia="zh-CN"/>
              </w:rPr>
            </w:pPr>
            <w:r w:rsidRPr="00917073">
              <w:rPr>
                <w:b/>
                <w:noProof/>
                <w:lang w:eastAsia="zh-CN"/>
              </w:rPr>
              <w:drawing>
                <wp:inline distT="0" distB="0" distL="0" distR="0" wp14:anchorId="31DC02BF" wp14:editId="57C4CF5A">
                  <wp:extent cx="3863592" cy="2318072"/>
                  <wp:effectExtent l="0" t="0" r="381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40442" cy="2364180"/>
                          </a:xfrm>
                          <a:prstGeom prst="rect">
                            <a:avLst/>
                          </a:prstGeom>
                        </pic:spPr>
                      </pic:pic>
                    </a:graphicData>
                  </a:graphic>
                </wp:inline>
              </w:drawing>
            </w:r>
          </w:p>
          <w:p w14:paraId="36F4B00D" w14:textId="77777777" w:rsidR="00917073" w:rsidRDefault="00917073" w:rsidP="009D5B58">
            <w:pPr>
              <w:spacing w:before="120"/>
              <w:rPr>
                <w:b/>
                <w:lang w:eastAsia="zh-CN"/>
              </w:rPr>
            </w:pPr>
          </w:p>
          <w:p w14:paraId="2DB584CF" w14:textId="4F7A738C" w:rsidR="008F02EF" w:rsidRDefault="00917073" w:rsidP="009D5B58">
            <w:pPr>
              <w:spacing w:before="120"/>
              <w:rPr>
                <w:lang w:eastAsia="zh-CN"/>
              </w:rPr>
            </w:pPr>
            <w:r w:rsidRPr="00917073">
              <w:rPr>
                <w:lang w:eastAsia="zh-CN"/>
              </w:rPr>
              <w:t xml:space="preserve">We find the </w:t>
            </w:r>
            <w:r>
              <w:rPr>
                <w:lang w:eastAsia="zh-CN"/>
              </w:rPr>
              <w:t xml:space="preserve">proposal </w:t>
            </w:r>
            <w:r w:rsidR="00A52F42">
              <w:rPr>
                <w:lang w:eastAsia="zh-CN"/>
              </w:rPr>
              <w:t>beneficial as the aim is to develop a general framework allowing for the NW to collect data for various AIML use cases, e.g. in Rel-20 it is likely to be reused/adapted for data collection related to UE mobility</w:t>
            </w:r>
            <w:r w:rsidR="00E62EAB">
              <w:rPr>
                <w:lang w:eastAsia="zh-CN"/>
              </w:rPr>
              <w:t xml:space="preserve"> scenarios</w:t>
            </w:r>
            <w:r w:rsidR="00A52F42">
              <w:rPr>
                <w:lang w:eastAsia="zh-CN"/>
              </w:rPr>
              <w:t xml:space="preserve">. </w:t>
            </w:r>
          </w:p>
          <w:p w14:paraId="1700732F" w14:textId="27A6CEFD" w:rsidR="00FF6302" w:rsidRDefault="00FF6302" w:rsidP="00FF6302">
            <w:pPr>
              <w:spacing w:before="120"/>
              <w:rPr>
                <w:lang w:eastAsia="zh-CN"/>
              </w:rPr>
            </w:pPr>
            <w:r w:rsidRPr="008F02EF">
              <w:rPr>
                <w:b/>
                <w:lang w:eastAsia="zh-CN"/>
              </w:rPr>
              <w:t xml:space="preserve">Observation </w:t>
            </w:r>
            <w:r w:rsidR="005D36D8">
              <w:rPr>
                <w:b/>
                <w:lang w:eastAsia="zh-CN"/>
              </w:rPr>
              <w:t>8</w:t>
            </w:r>
            <w:r w:rsidRPr="008F02EF">
              <w:rPr>
                <w:b/>
                <w:lang w:eastAsia="zh-CN"/>
              </w:rPr>
              <w:t>:</w:t>
            </w:r>
            <w:r>
              <w:rPr>
                <w:b/>
                <w:lang w:eastAsia="zh-CN"/>
              </w:rPr>
              <w:t xml:space="preserve"> The NW-side data collection framework developed in Rel-19 is intended to be reused for other use cases in future, e.g. for mobility in Rel-20.</w:t>
            </w:r>
          </w:p>
          <w:p w14:paraId="27AF9C00" w14:textId="77777777" w:rsidR="00FF6302" w:rsidRDefault="00FF6302" w:rsidP="009D5B58">
            <w:pPr>
              <w:spacing w:before="120"/>
              <w:rPr>
                <w:lang w:eastAsia="zh-CN"/>
              </w:rPr>
            </w:pPr>
          </w:p>
          <w:p w14:paraId="30C3AEF9" w14:textId="2D099319" w:rsidR="00917073" w:rsidRDefault="00FF6302" w:rsidP="009D5B58">
            <w:pPr>
              <w:spacing w:before="120"/>
              <w:rPr>
                <w:lang w:eastAsia="zh-CN"/>
              </w:rPr>
            </w:pPr>
            <w:r>
              <w:rPr>
                <w:lang w:eastAsia="zh-CN"/>
              </w:rPr>
              <w:t>What is more, a</w:t>
            </w:r>
            <w:r w:rsidR="004A35B2">
              <w:rPr>
                <w:lang w:eastAsia="zh-CN"/>
              </w:rPr>
              <w:t xml:space="preserve"> similar approach was taken for </w:t>
            </w:r>
            <w:proofErr w:type="spellStart"/>
            <w:r w:rsidR="004A35B2">
              <w:rPr>
                <w:lang w:eastAsia="zh-CN"/>
              </w:rPr>
              <w:t>QoE</w:t>
            </w:r>
            <w:proofErr w:type="spellEnd"/>
            <w:r w:rsidR="004A35B2">
              <w:rPr>
                <w:lang w:eastAsia="zh-CN"/>
              </w:rPr>
              <w:t xml:space="preserve"> where capabilities related to general behavior were decoupled from capabilities related to specific applications, e.g. </w:t>
            </w:r>
          </w:p>
          <w:tbl>
            <w:tblPr>
              <w:tblW w:w="6971"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636"/>
              <w:gridCol w:w="601"/>
              <w:gridCol w:w="560"/>
              <w:gridCol w:w="447"/>
              <w:gridCol w:w="727"/>
            </w:tblGrid>
            <w:tr w:rsidR="004A35B2" w14:paraId="64E5AE70" w14:textId="77777777" w:rsidTr="004A35B2">
              <w:trPr>
                <w:cantSplit/>
                <w:tblHeader/>
              </w:trPr>
              <w:tc>
                <w:tcPr>
                  <w:tcW w:w="4636" w:type="dxa"/>
                  <w:tcBorders>
                    <w:top w:val="single" w:sz="4" w:space="0" w:color="808080"/>
                    <w:left w:val="single" w:sz="4" w:space="0" w:color="808080"/>
                    <w:bottom w:val="single" w:sz="4" w:space="0" w:color="808080"/>
                    <w:right w:val="single" w:sz="4" w:space="0" w:color="808080"/>
                  </w:tcBorders>
                  <w:hideMark/>
                </w:tcPr>
                <w:p w14:paraId="6599D8C5" w14:textId="77777777" w:rsidR="004A35B2" w:rsidRDefault="004A35B2" w:rsidP="004A35B2">
                  <w:pPr>
                    <w:pStyle w:val="TAL"/>
                    <w:rPr>
                      <w:rFonts w:eastAsia="DengXian"/>
                      <w:b/>
                      <w:bCs/>
                      <w:i/>
                      <w:iCs/>
                      <w:lang w:eastAsia="zh-CN"/>
                    </w:rPr>
                  </w:pPr>
                  <w:r>
                    <w:rPr>
                      <w:rFonts w:eastAsia="DengXian"/>
                      <w:b/>
                      <w:bCs/>
                      <w:i/>
                      <w:iCs/>
                      <w:lang w:eastAsia="zh-CN"/>
                    </w:rPr>
                    <w:t>qoe-IdleInactiveMeasReport-r18</w:t>
                  </w:r>
                </w:p>
                <w:p w14:paraId="5A1DF513" w14:textId="77777777" w:rsidR="004A35B2" w:rsidRDefault="004A35B2" w:rsidP="004A35B2">
                  <w:pPr>
                    <w:pStyle w:val="TAL"/>
                    <w:rPr>
                      <w:rFonts w:eastAsia="DengXian"/>
                      <w:lang w:eastAsia="zh-CN"/>
                    </w:rPr>
                  </w:pPr>
                  <w:r>
                    <w:rPr>
                      <w:rFonts w:eastAsia="DengXian"/>
                      <w:lang w:eastAsia="zh-CN"/>
                    </w:rPr>
                    <w:t xml:space="preserve">Indicates whether the UE supports NR </w:t>
                  </w:r>
                  <w:proofErr w:type="spellStart"/>
                  <w:r>
                    <w:rPr>
                      <w:rFonts w:eastAsia="DengXian"/>
                      <w:lang w:eastAsia="zh-CN"/>
                    </w:rPr>
                    <w:t>QoE</w:t>
                  </w:r>
                  <w:proofErr w:type="spellEnd"/>
                  <w:r>
                    <w:rPr>
                      <w:rFonts w:eastAsia="DengXian"/>
                      <w:lang w:eastAsia="zh-CN"/>
                    </w:rPr>
                    <w:t xml:space="preserve"> Measurement Collection in RRC_IDLE and RRC_INACTIVE states for the services indicated with</w:t>
                  </w:r>
                </w:p>
                <w:p w14:paraId="4A4FCF3D" w14:textId="77777777" w:rsidR="004A35B2" w:rsidRDefault="004A35B2" w:rsidP="004A35B2">
                  <w:pPr>
                    <w:pStyle w:val="TAL"/>
                    <w:rPr>
                      <w:rFonts w:eastAsia="Times New Roman"/>
                      <w:lang w:eastAsia="ja-JP"/>
                    </w:rPr>
                  </w:pPr>
                  <w:r>
                    <w:rPr>
                      <w:rFonts w:eastAsia="DengXian"/>
                      <w:i/>
                      <w:iCs/>
                      <w:lang w:eastAsia="zh-CN"/>
                    </w:rPr>
                    <w:t>qoe-Streaming-MeasReport-r17</w:t>
                  </w:r>
                  <w:r>
                    <w:rPr>
                      <w:rFonts w:eastAsia="DengXian"/>
                      <w:lang w:eastAsia="zh-CN"/>
                    </w:rPr>
                    <w:t xml:space="preserve"> or </w:t>
                  </w:r>
                  <w:r>
                    <w:rPr>
                      <w:rFonts w:eastAsia="DengXian"/>
                      <w:i/>
                      <w:iCs/>
                      <w:lang w:eastAsia="zh-CN"/>
                    </w:rPr>
                    <w:t>qoe-MTSI-MeasReport-r17</w:t>
                  </w:r>
                  <w:r>
                    <w:rPr>
                      <w:rFonts w:eastAsia="DengXian"/>
                      <w:lang w:eastAsia="zh-CN"/>
                    </w:rPr>
                    <w:t xml:space="preserve"> or </w:t>
                  </w:r>
                  <w:r>
                    <w:rPr>
                      <w:rFonts w:eastAsia="DengXian"/>
                      <w:i/>
                      <w:iCs/>
                      <w:lang w:eastAsia="zh-CN"/>
                    </w:rPr>
                    <w:t>qoe-VR-MeasReport-r17</w:t>
                  </w:r>
                  <w:r>
                    <w:rPr>
                      <w:rFonts w:eastAsia="DengXian"/>
                      <w:lang w:eastAsia="zh-CN"/>
                    </w:rPr>
                    <w:t>.</w:t>
                  </w:r>
                </w:p>
              </w:tc>
              <w:tc>
                <w:tcPr>
                  <w:tcW w:w="601" w:type="dxa"/>
                  <w:tcBorders>
                    <w:top w:val="single" w:sz="4" w:space="0" w:color="808080"/>
                    <w:left w:val="single" w:sz="4" w:space="0" w:color="808080"/>
                    <w:bottom w:val="single" w:sz="4" w:space="0" w:color="808080"/>
                    <w:right w:val="single" w:sz="4" w:space="0" w:color="808080"/>
                  </w:tcBorders>
                  <w:hideMark/>
                </w:tcPr>
                <w:p w14:paraId="72CE423B" w14:textId="77777777" w:rsidR="004A35B2" w:rsidRDefault="004A35B2" w:rsidP="004A35B2">
                  <w:pPr>
                    <w:pStyle w:val="TAL"/>
                    <w:jc w:val="center"/>
                  </w:pPr>
                  <w:r>
                    <w:rPr>
                      <w:lang w:eastAsia="zh-CN"/>
                    </w:rPr>
                    <w:t>UE</w:t>
                  </w:r>
                </w:p>
              </w:tc>
              <w:tc>
                <w:tcPr>
                  <w:tcW w:w="560" w:type="dxa"/>
                  <w:tcBorders>
                    <w:top w:val="single" w:sz="4" w:space="0" w:color="808080"/>
                    <w:left w:val="single" w:sz="4" w:space="0" w:color="808080"/>
                    <w:bottom w:val="single" w:sz="4" w:space="0" w:color="808080"/>
                    <w:right w:val="single" w:sz="4" w:space="0" w:color="808080"/>
                  </w:tcBorders>
                  <w:hideMark/>
                </w:tcPr>
                <w:p w14:paraId="6DCFC0ED" w14:textId="77777777" w:rsidR="004A35B2" w:rsidRDefault="004A35B2" w:rsidP="004A35B2">
                  <w:pPr>
                    <w:pStyle w:val="TAL"/>
                    <w:jc w:val="center"/>
                  </w:pPr>
                  <w:r>
                    <w:rPr>
                      <w:rFonts w:eastAsia="DengXian"/>
                      <w:bCs/>
                      <w:iCs/>
                      <w:szCs w:val="18"/>
                      <w:lang w:eastAsia="zh-CN"/>
                    </w:rPr>
                    <w:t>No</w:t>
                  </w:r>
                </w:p>
              </w:tc>
              <w:tc>
                <w:tcPr>
                  <w:tcW w:w="447" w:type="dxa"/>
                  <w:tcBorders>
                    <w:top w:val="single" w:sz="4" w:space="0" w:color="808080"/>
                    <w:left w:val="single" w:sz="4" w:space="0" w:color="808080"/>
                    <w:bottom w:val="single" w:sz="4" w:space="0" w:color="808080"/>
                    <w:right w:val="single" w:sz="4" w:space="0" w:color="808080"/>
                  </w:tcBorders>
                  <w:hideMark/>
                </w:tcPr>
                <w:p w14:paraId="562928BA" w14:textId="77777777" w:rsidR="004A35B2" w:rsidRDefault="004A35B2" w:rsidP="004A35B2">
                  <w:pPr>
                    <w:pStyle w:val="TAL"/>
                    <w:jc w:val="center"/>
                  </w:pPr>
                  <w:r>
                    <w:rPr>
                      <w:rFonts w:eastAsia="DengXian"/>
                      <w:bCs/>
                      <w:iCs/>
                      <w:szCs w:val="18"/>
                      <w:lang w:eastAsia="zh-CN"/>
                    </w:rPr>
                    <w:t>No</w:t>
                  </w:r>
                </w:p>
              </w:tc>
              <w:tc>
                <w:tcPr>
                  <w:tcW w:w="727" w:type="dxa"/>
                  <w:tcBorders>
                    <w:top w:val="single" w:sz="4" w:space="0" w:color="808080"/>
                    <w:left w:val="single" w:sz="4" w:space="0" w:color="808080"/>
                    <w:bottom w:val="single" w:sz="4" w:space="0" w:color="808080"/>
                    <w:right w:val="single" w:sz="4" w:space="0" w:color="808080"/>
                  </w:tcBorders>
                  <w:hideMark/>
                </w:tcPr>
                <w:p w14:paraId="040C3F51" w14:textId="77777777" w:rsidR="004A35B2" w:rsidRDefault="004A35B2" w:rsidP="004A35B2">
                  <w:pPr>
                    <w:pStyle w:val="TAL"/>
                    <w:jc w:val="center"/>
                    <w:rPr>
                      <w:rFonts w:eastAsia="MS Mincho"/>
                    </w:rPr>
                  </w:pPr>
                  <w:r>
                    <w:rPr>
                      <w:rFonts w:eastAsia="DengXian"/>
                      <w:bCs/>
                      <w:iCs/>
                      <w:szCs w:val="18"/>
                      <w:lang w:eastAsia="zh-CN"/>
                    </w:rPr>
                    <w:t>No</w:t>
                  </w:r>
                </w:p>
              </w:tc>
            </w:tr>
            <w:tr w:rsidR="00513587" w14:paraId="5EC2A902" w14:textId="77777777" w:rsidTr="004A35B2">
              <w:trPr>
                <w:cantSplit/>
                <w:tblHeader/>
              </w:trPr>
              <w:tc>
                <w:tcPr>
                  <w:tcW w:w="4636" w:type="dxa"/>
                  <w:tcBorders>
                    <w:top w:val="single" w:sz="4" w:space="0" w:color="808080"/>
                    <w:left w:val="single" w:sz="4" w:space="0" w:color="808080"/>
                    <w:bottom w:val="single" w:sz="4" w:space="0" w:color="808080"/>
                    <w:right w:val="single" w:sz="4" w:space="0" w:color="808080"/>
                  </w:tcBorders>
                </w:tcPr>
                <w:p w14:paraId="544E619A" w14:textId="77777777" w:rsidR="00513587" w:rsidRDefault="00513587" w:rsidP="00513587">
                  <w:pPr>
                    <w:pStyle w:val="TAL"/>
                    <w:rPr>
                      <w:rFonts w:eastAsia="DengXian"/>
                      <w:b/>
                      <w:bCs/>
                      <w:i/>
                      <w:iCs/>
                      <w:lang w:eastAsia="zh-CN"/>
                    </w:rPr>
                  </w:pPr>
                  <w:r>
                    <w:rPr>
                      <w:rFonts w:eastAsia="DengXian"/>
                      <w:b/>
                      <w:bCs/>
                      <w:i/>
                      <w:iCs/>
                      <w:lang w:eastAsia="zh-CN"/>
                    </w:rPr>
                    <w:t>qoe-MTSI-MeasReport-r17</w:t>
                  </w:r>
                </w:p>
                <w:p w14:paraId="3F3E2C61" w14:textId="5E032C82" w:rsidR="00513587" w:rsidRDefault="00513587" w:rsidP="00513587">
                  <w:pPr>
                    <w:pStyle w:val="TAL"/>
                    <w:rPr>
                      <w:rFonts w:eastAsia="DengXian"/>
                      <w:b/>
                      <w:bCs/>
                      <w:i/>
                      <w:iCs/>
                      <w:lang w:eastAsia="zh-CN"/>
                    </w:rPr>
                  </w:pPr>
                  <w:r>
                    <w:rPr>
                      <w:rFonts w:eastAsia="DengXian"/>
                      <w:lang w:eastAsia="zh-CN"/>
                    </w:rPr>
                    <w:t xml:space="preserve">Indicates whether the UE supports NR </w:t>
                  </w:r>
                  <w:proofErr w:type="spellStart"/>
                  <w:r>
                    <w:rPr>
                      <w:rFonts w:eastAsia="DengXian"/>
                      <w:lang w:eastAsia="zh-CN"/>
                    </w:rPr>
                    <w:t>QoE</w:t>
                  </w:r>
                  <w:proofErr w:type="spellEnd"/>
                  <w:r>
                    <w:rPr>
                      <w:rFonts w:eastAsia="DengXian"/>
                      <w:lang w:eastAsia="zh-CN"/>
                    </w:rPr>
                    <w:t xml:space="preserve"> Measurement Collection for MTSI services, see TS 26.114 [30].</w:t>
                  </w:r>
                </w:p>
              </w:tc>
              <w:tc>
                <w:tcPr>
                  <w:tcW w:w="601" w:type="dxa"/>
                  <w:tcBorders>
                    <w:top w:val="single" w:sz="4" w:space="0" w:color="808080"/>
                    <w:left w:val="single" w:sz="4" w:space="0" w:color="808080"/>
                    <w:bottom w:val="single" w:sz="4" w:space="0" w:color="808080"/>
                    <w:right w:val="single" w:sz="4" w:space="0" w:color="808080"/>
                  </w:tcBorders>
                </w:tcPr>
                <w:p w14:paraId="4F3963F2" w14:textId="46DF6781" w:rsidR="00513587" w:rsidRDefault="00513587" w:rsidP="00513587">
                  <w:pPr>
                    <w:pStyle w:val="TAL"/>
                    <w:jc w:val="center"/>
                    <w:rPr>
                      <w:lang w:eastAsia="zh-CN"/>
                    </w:rPr>
                  </w:pPr>
                  <w:r>
                    <w:rPr>
                      <w:lang w:eastAsia="zh-CN"/>
                    </w:rPr>
                    <w:t>UE</w:t>
                  </w:r>
                </w:p>
              </w:tc>
              <w:tc>
                <w:tcPr>
                  <w:tcW w:w="560" w:type="dxa"/>
                  <w:tcBorders>
                    <w:top w:val="single" w:sz="4" w:space="0" w:color="808080"/>
                    <w:left w:val="single" w:sz="4" w:space="0" w:color="808080"/>
                    <w:bottom w:val="single" w:sz="4" w:space="0" w:color="808080"/>
                    <w:right w:val="single" w:sz="4" w:space="0" w:color="808080"/>
                  </w:tcBorders>
                </w:tcPr>
                <w:p w14:paraId="67BC2B87" w14:textId="0392A937" w:rsidR="00513587" w:rsidRDefault="00513587" w:rsidP="00513587">
                  <w:pPr>
                    <w:pStyle w:val="TAL"/>
                    <w:jc w:val="center"/>
                    <w:rPr>
                      <w:rFonts w:eastAsia="DengXian"/>
                      <w:bCs/>
                      <w:iCs/>
                      <w:szCs w:val="18"/>
                      <w:lang w:eastAsia="zh-CN"/>
                    </w:rPr>
                  </w:pPr>
                  <w:r>
                    <w:rPr>
                      <w:rFonts w:eastAsia="DengXian"/>
                      <w:bCs/>
                      <w:iCs/>
                      <w:szCs w:val="18"/>
                      <w:lang w:eastAsia="zh-CN"/>
                    </w:rPr>
                    <w:t>No</w:t>
                  </w:r>
                </w:p>
              </w:tc>
              <w:tc>
                <w:tcPr>
                  <w:tcW w:w="447" w:type="dxa"/>
                  <w:tcBorders>
                    <w:top w:val="single" w:sz="4" w:space="0" w:color="808080"/>
                    <w:left w:val="single" w:sz="4" w:space="0" w:color="808080"/>
                    <w:bottom w:val="single" w:sz="4" w:space="0" w:color="808080"/>
                    <w:right w:val="single" w:sz="4" w:space="0" w:color="808080"/>
                  </w:tcBorders>
                </w:tcPr>
                <w:p w14:paraId="38DEDA79" w14:textId="2C72654B" w:rsidR="00513587" w:rsidRDefault="00513587" w:rsidP="00513587">
                  <w:pPr>
                    <w:pStyle w:val="TAL"/>
                    <w:jc w:val="center"/>
                    <w:rPr>
                      <w:rFonts w:eastAsia="DengXian"/>
                      <w:bCs/>
                      <w:iCs/>
                      <w:szCs w:val="18"/>
                      <w:lang w:eastAsia="zh-CN"/>
                    </w:rPr>
                  </w:pPr>
                  <w:r>
                    <w:rPr>
                      <w:rFonts w:eastAsia="DengXian"/>
                      <w:bCs/>
                      <w:iCs/>
                      <w:szCs w:val="18"/>
                      <w:lang w:eastAsia="zh-CN"/>
                    </w:rPr>
                    <w:t>No</w:t>
                  </w:r>
                </w:p>
              </w:tc>
              <w:tc>
                <w:tcPr>
                  <w:tcW w:w="727" w:type="dxa"/>
                  <w:tcBorders>
                    <w:top w:val="single" w:sz="4" w:space="0" w:color="808080"/>
                    <w:left w:val="single" w:sz="4" w:space="0" w:color="808080"/>
                    <w:bottom w:val="single" w:sz="4" w:space="0" w:color="808080"/>
                    <w:right w:val="single" w:sz="4" w:space="0" w:color="808080"/>
                  </w:tcBorders>
                </w:tcPr>
                <w:p w14:paraId="5870142B" w14:textId="3BA4BE92" w:rsidR="00513587" w:rsidRDefault="00513587" w:rsidP="00513587">
                  <w:pPr>
                    <w:pStyle w:val="TAL"/>
                    <w:jc w:val="center"/>
                    <w:rPr>
                      <w:rFonts w:eastAsia="DengXian"/>
                      <w:bCs/>
                      <w:iCs/>
                      <w:szCs w:val="18"/>
                      <w:lang w:eastAsia="zh-CN"/>
                    </w:rPr>
                  </w:pPr>
                  <w:r>
                    <w:rPr>
                      <w:rFonts w:eastAsia="DengXian"/>
                      <w:bCs/>
                      <w:iCs/>
                      <w:szCs w:val="18"/>
                      <w:lang w:eastAsia="zh-CN"/>
                    </w:rPr>
                    <w:t>No</w:t>
                  </w:r>
                </w:p>
              </w:tc>
            </w:tr>
          </w:tbl>
          <w:p w14:paraId="54FC2663" w14:textId="6EBC7F9F" w:rsidR="004A35B2" w:rsidRPr="000C1EC3" w:rsidRDefault="000C1EC3" w:rsidP="009D5B58">
            <w:pPr>
              <w:spacing w:before="120"/>
              <w:rPr>
                <w:lang w:eastAsia="zh-CN"/>
              </w:rPr>
            </w:pPr>
            <w:r w:rsidRPr="000C1EC3">
              <w:rPr>
                <w:lang w:eastAsia="zh-CN"/>
              </w:rPr>
              <w:t>One</w:t>
            </w:r>
            <w:r>
              <w:rPr>
                <w:lang w:eastAsia="zh-CN"/>
              </w:rPr>
              <w:t xml:space="preserve"> thing that needs to be decided though is the granularity of the capability, e.g. whether it is use case specific or measurement specific. At the moment, we propose to focus on beam management use case and specify a single capability for this.</w:t>
            </w:r>
          </w:p>
        </w:tc>
      </w:tr>
    </w:tbl>
    <w:p w14:paraId="6F52DCD2" w14:textId="359B6A7A" w:rsidR="009D5B58" w:rsidRDefault="009D5B58" w:rsidP="00826629">
      <w:pPr>
        <w:spacing w:before="120"/>
        <w:rPr>
          <w:lang w:eastAsia="zh-CN"/>
        </w:rPr>
      </w:pPr>
    </w:p>
    <w:p w14:paraId="2650994C" w14:textId="053F58F7" w:rsidR="00EC5620" w:rsidRDefault="00EC5620" w:rsidP="00826629">
      <w:pPr>
        <w:spacing w:before="120"/>
        <w:rPr>
          <w:lang w:eastAsia="zh-CN"/>
        </w:rPr>
      </w:pPr>
      <w:r>
        <w:rPr>
          <w:lang w:eastAsia="zh-CN"/>
        </w:rPr>
        <w:t>Based on the analysis and observations captured in the table above, we have the following proposals:</w:t>
      </w:r>
    </w:p>
    <w:p w14:paraId="07D3D5A0" w14:textId="3A43B45E" w:rsidR="00C75BD7" w:rsidRPr="00EC5620" w:rsidRDefault="00C75BD7" w:rsidP="00EC5620">
      <w:pPr>
        <w:spacing w:before="120"/>
        <w:rPr>
          <w:b/>
          <w:lang w:eastAsia="zh-CN"/>
        </w:rPr>
      </w:pPr>
      <w:r w:rsidRPr="00EC5620">
        <w:rPr>
          <w:b/>
          <w:lang w:eastAsia="zh-CN"/>
        </w:rPr>
        <w:t xml:space="preserve">Proposal </w:t>
      </w:r>
      <w:r w:rsidR="005D36D8">
        <w:rPr>
          <w:b/>
          <w:lang w:eastAsia="zh-CN"/>
        </w:rPr>
        <w:t>1</w:t>
      </w:r>
      <w:r w:rsidR="00EE6852">
        <w:rPr>
          <w:b/>
          <w:lang w:eastAsia="zh-CN"/>
        </w:rPr>
        <w:t>4</w:t>
      </w:r>
      <w:r w:rsidRPr="00EC5620">
        <w:rPr>
          <w:b/>
          <w:lang w:eastAsia="zh-CN"/>
        </w:rPr>
        <w:t xml:space="preserve">: </w:t>
      </w:r>
      <w:r w:rsidR="00EE6852">
        <w:rPr>
          <w:b/>
          <w:lang w:eastAsia="zh-CN"/>
        </w:rPr>
        <w:t>(</w:t>
      </w:r>
      <w:r w:rsidR="00EE6852" w:rsidRPr="003434CD">
        <w:rPr>
          <w:b/>
          <w:lang w:eastAsia="zh-CN"/>
        </w:rPr>
        <w:t>UECap-</w:t>
      </w:r>
      <w:r w:rsidR="00EE6852">
        <w:rPr>
          <w:b/>
          <w:lang w:eastAsia="zh-CN"/>
        </w:rPr>
        <w:t xml:space="preserve">2) </w:t>
      </w:r>
      <w:r w:rsidRPr="00EC5620">
        <w:rPr>
          <w:b/>
          <w:lang w:eastAsia="zh-CN"/>
        </w:rPr>
        <w:t>Periodic logging should be a part of the generic NW-side data collection capability.</w:t>
      </w:r>
    </w:p>
    <w:p w14:paraId="4DCC1732" w14:textId="5792667A" w:rsidR="00C75BD7" w:rsidRDefault="00C75BD7" w:rsidP="00EC5620">
      <w:pPr>
        <w:spacing w:before="120"/>
        <w:rPr>
          <w:b/>
          <w:lang w:eastAsia="zh-CN"/>
        </w:rPr>
      </w:pPr>
      <w:r w:rsidRPr="00EC5620">
        <w:rPr>
          <w:b/>
          <w:lang w:eastAsia="zh-CN"/>
        </w:rPr>
        <w:t xml:space="preserve">Proposal </w:t>
      </w:r>
      <w:r w:rsidR="005D36D8">
        <w:rPr>
          <w:b/>
          <w:lang w:eastAsia="zh-CN"/>
        </w:rPr>
        <w:t>1</w:t>
      </w:r>
      <w:r w:rsidR="00EE6852">
        <w:rPr>
          <w:b/>
          <w:lang w:eastAsia="zh-CN"/>
        </w:rPr>
        <w:t>5</w:t>
      </w:r>
      <w:r w:rsidRPr="00EC5620">
        <w:rPr>
          <w:b/>
          <w:lang w:eastAsia="zh-CN"/>
        </w:rPr>
        <w:t xml:space="preserve">: </w:t>
      </w:r>
      <w:r w:rsidR="00EE6852">
        <w:rPr>
          <w:b/>
          <w:lang w:eastAsia="zh-CN"/>
        </w:rPr>
        <w:t>(</w:t>
      </w:r>
      <w:r w:rsidR="00EE6852" w:rsidRPr="003434CD">
        <w:rPr>
          <w:b/>
          <w:lang w:eastAsia="zh-CN"/>
        </w:rPr>
        <w:t>UECap-</w:t>
      </w:r>
      <w:r w:rsidR="00EE6852">
        <w:rPr>
          <w:b/>
          <w:lang w:eastAsia="zh-CN"/>
        </w:rPr>
        <w:t xml:space="preserve">2) </w:t>
      </w:r>
      <w:r w:rsidRPr="00EC5620">
        <w:rPr>
          <w:b/>
          <w:lang w:eastAsia="zh-CN"/>
        </w:rPr>
        <w:t>Event-based logging should be a separate optional capability.</w:t>
      </w:r>
    </w:p>
    <w:p w14:paraId="2611A75F" w14:textId="0AA3EEF6" w:rsidR="00EC5620" w:rsidRDefault="00EC5620" w:rsidP="00EC5620">
      <w:pPr>
        <w:spacing w:before="120"/>
        <w:rPr>
          <w:b/>
          <w:lang w:eastAsia="zh-CN"/>
        </w:rPr>
      </w:pPr>
      <w:r>
        <w:rPr>
          <w:b/>
          <w:lang w:eastAsia="zh-CN"/>
        </w:rPr>
        <w:t xml:space="preserve">Proposal </w:t>
      </w:r>
      <w:r w:rsidR="005D36D8">
        <w:rPr>
          <w:b/>
          <w:lang w:eastAsia="zh-CN"/>
        </w:rPr>
        <w:t>1</w:t>
      </w:r>
      <w:r w:rsidR="00EE6852">
        <w:rPr>
          <w:b/>
          <w:lang w:eastAsia="zh-CN"/>
        </w:rPr>
        <w:t>6</w:t>
      </w:r>
      <w:r>
        <w:rPr>
          <w:b/>
          <w:lang w:eastAsia="zh-CN"/>
        </w:rPr>
        <w:t xml:space="preserve">: </w:t>
      </w:r>
      <w:r w:rsidR="00EE6852">
        <w:rPr>
          <w:b/>
          <w:lang w:eastAsia="zh-CN"/>
        </w:rPr>
        <w:t>(</w:t>
      </w:r>
      <w:r w:rsidR="00EE6852" w:rsidRPr="003434CD">
        <w:rPr>
          <w:b/>
          <w:lang w:eastAsia="zh-CN"/>
        </w:rPr>
        <w:t>UECap-</w:t>
      </w:r>
      <w:r w:rsidR="00EE6852">
        <w:rPr>
          <w:b/>
          <w:lang w:eastAsia="zh-CN"/>
        </w:rPr>
        <w:t xml:space="preserve">2) </w:t>
      </w:r>
      <w:r>
        <w:rPr>
          <w:b/>
          <w:lang w:eastAsia="zh-CN"/>
        </w:rPr>
        <w:t xml:space="preserve">UAI related to data collection is part of the </w:t>
      </w:r>
      <w:r w:rsidRPr="00EC5620">
        <w:rPr>
          <w:b/>
          <w:lang w:eastAsia="zh-CN"/>
        </w:rPr>
        <w:t>generic NW-side data collection capability</w:t>
      </w:r>
    </w:p>
    <w:p w14:paraId="69745E1A" w14:textId="3A9E4DDF" w:rsidR="000C1EC3" w:rsidRPr="00EC5620" w:rsidRDefault="000C1EC3" w:rsidP="00EC5620">
      <w:pPr>
        <w:spacing w:before="120"/>
        <w:rPr>
          <w:b/>
          <w:lang w:eastAsia="zh-CN"/>
        </w:rPr>
      </w:pPr>
      <w:r>
        <w:rPr>
          <w:b/>
          <w:lang w:eastAsia="zh-CN"/>
        </w:rPr>
        <w:lastRenderedPageBreak/>
        <w:t xml:space="preserve">Proposal </w:t>
      </w:r>
      <w:r w:rsidR="005D36D8">
        <w:rPr>
          <w:b/>
          <w:lang w:eastAsia="zh-CN"/>
        </w:rPr>
        <w:t>1</w:t>
      </w:r>
      <w:r w:rsidR="00EE6852">
        <w:rPr>
          <w:b/>
          <w:lang w:eastAsia="zh-CN"/>
        </w:rPr>
        <w:t>7</w:t>
      </w:r>
      <w:r>
        <w:rPr>
          <w:b/>
          <w:lang w:eastAsia="zh-CN"/>
        </w:rPr>
        <w:t xml:space="preserve">: </w:t>
      </w:r>
      <w:r w:rsidR="00EE6852">
        <w:rPr>
          <w:b/>
          <w:lang w:eastAsia="zh-CN"/>
        </w:rPr>
        <w:t>(</w:t>
      </w:r>
      <w:r w:rsidR="00EE6852" w:rsidRPr="003434CD">
        <w:rPr>
          <w:b/>
          <w:lang w:eastAsia="zh-CN"/>
        </w:rPr>
        <w:t>UECap-</w:t>
      </w:r>
      <w:r w:rsidR="00EE6852">
        <w:rPr>
          <w:b/>
          <w:lang w:eastAsia="zh-CN"/>
        </w:rPr>
        <w:t xml:space="preserve">2) </w:t>
      </w:r>
      <w:r w:rsidR="00D8410D">
        <w:rPr>
          <w:b/>
          <w:lang w:eastAsia="zh-CN"/>
        </w:rPr>
        <w:t>The UE capabilit</w:t>
      </w:r>
      <w:r w:rsidR="000168F1">
        <w:rPr>
          <w:b/>
          <w:lang w:eastAsia="zh-CN"/>
        </w:rPr>
        <w:t>ies</w:t>
      </w:r>
      <w:r w:rsidR="00D8410D">
        <w:rPr>
          <w:b/>
          <w:lang w:eastAsia="zh-CN"/>
        </w:rPr>
        <w:t xml:space="preserve"> related to an </w:t>
      </w:r>
      <w:r w:rsidR="00BF2179">
        <w:rPr>
          <w:b/>
          <w:lang w:eastAsia="zh-CN"/>
        </w:rPr>
        <w:t>overall NW-side data collection procedure</w:t>
      </w:r>
      <w:r w:rsidR="00D8410D">
        <w:rPr>
          <w:b/>
          <w:lang w:eastAsia="zh-CN"/>
        </w:rPr>
        <w:t xml:space="preserve"> (e.g. periodic logging, event-based logging) should be decoupled </w:t>
      </w:r>
      <w:r w:rsidR="00BE0630">
        <w:rPr>
          <w:b/>
          <w:lang w:eastAsia="zh-CN"/>
        </w:rPr>
        <w:t xml:space="preserve">and signaled separately </w:t>
      </w:r>
      <w:r w:rsidR="00D8410D">
        <w:rPr>
          <w:b/>
          <w:lang w:eastAsia="zh-CN"/>
        </w:rPr>
        <w:t>from use case specific capabilities (e.g. data collection for beam management, data collection for mobility).</w:t>
      </w:r>
    </w:p>
    <w:p w14:paraId="11F546F6" w14:textId="1C70BD44" w:rsidR="00D458FC"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2C199559" w14:textId="3C84FFC3" w:rsidR="0025678F" w:rsidRPr="0025678F" w:rsidRDefault="0025678F" w:rsidP="0025678F">
      <w:pPr>
        <w:rPr>
          <w:lang w:eastAsia="en-GB"/>
        </w:rPr>
      </w:pPr>
      <w:r>
        <w:rPr>
          <w:lang w:eastAsia="en-GB"/>
        </w:rPr>
        <w:t xml:space="preserve">Based on the discussion in the </w:t>
      </w:r>
      <w:proofErr w:type="spellStart"/>
      <w:r>
        <w:rPr>
          <w:lang w:eastAsia="en-GB"/>
        </w:rPr>
        <w:t>Tdoc</w:t>
      </w:r>
      <w:proofErr w:type="spellEnd"/>
      <w:r>
        <w:rPr>
          <w:lang w:eastAsia="en-GB"/>
        </w:rPr>
        <w:t>, we provide the following observations and proposals:</w:t>
      </w:r>
    </w:p>
    <w:p w14:paraId="25DB29EF" w14:textId="77777777" w:rsidR="00BF0883" w:rsidRPr="00BF0883" w:rsidRDefault="00BF0883" w:rsidP="00BF0883">
      <w:pPr>
        <w:rPr>
          <w:u w:val="single"/>
          <w:lang w:eastAsia="en-GB"/>
        </w:rPr>
      </w:pPr>
      <w:r w:rsidRPr="00BF0883">
        <w:rPr>
          <w:u w:val="single"/>
          <w:lang w:eastAsia="en-GB"/>
        </w:rPr>
        <w:t>Time related content of logged data [RRC-21]</w:t>
      </w:r>
    </w:p>
    <w:p w14:paraId="63E479B5" w14:textId="77777777" w:rsidR="00BF0883" w:rsidRDefault="00BF0883" w:rsidP="00BF0883">
      <w:pPr>
        <w:rPr>
          <w:lang w:eastAsia="zh-CN"/>
        </w:rPr>
      </w:pPr>
      <w:r w:rsidRPr="0087708E">
        <w:rPr>
          <w:b/>
          <w:lang w:eastAsia="zh-CN"/>
        </w:rPr>
        <w:t xml:space="preserve">Proposal </w:t>
      </w:r>
      <w:r>
        <w:rPr>
          <w:rFonts w:hint="eastAsia"/>
          <w:b/>
          <w:lang w:eastAsia="zh-CN"/>
        </w:rPr>
        <w:t>1</w:t>
      </w:r>
      <w:r w:rsidRPr="0087708E">
        <w:rPr>
          <w:b/>
          <w:lang w:eastAsia="zh-CN"/>
        </w:rPr>
        <w:t xml:space="preserve">: </w:t>
      </w:r>
      <w:r>
        <w:rPr>
          <w:b/>
          <w:lang w:eastAsia="zh-CN"/>
        </w:rPr>
        <w:t>(</w:t>
      </w:r>
      <w:r w:rsidRPr="005F0FDD">
        <w:rPr>
          <w:b/>
          <w:lang w:eastAsia="zh-CN"/>
        </w:rPr>
        <w:t>RRC-21</w:t>
      </w:r>
      <w:r>
        <w:rPr>
          <w:b/>
          <w:lang w:eastAsia="zh-CN"/>
        </w:rPr>
        <w:t>) When the gap occurs in the logged measurements, t</w:t>
      </w:r>
      <w:r w:rsidRPr="0087708E">
        <w:rPr>
          <w:b/>
          <w:lang w:eastAsia="zh-CN"/>
        </w:rPr>
        <w:t xml:space="preserve">he </w:t>
      </w:r>
      <w:r>
        <w:rPr>
          <w:b/>
          <w:lang w:eastAsia="zh-CN"/>
        </w:rPr>
        <w:t>length</w:t>
      </w:r>
      <w:r w:rsidRPr="0087708E">
        <w:rPr>
          <w:b/>
          <w:lang w:eastAsia="zh-CN"/>
        </w:rPr>
        <w:t xml:space="preserve"> of the gap should be </w:t>
      </w:r>
      <w:r>
        <w:rPr>
          <w:b/>
          <w:lang w:eastAsia="zh-CN"/>
        </w:rPr>
        <w:t xml:space="preserve">indicated to the network </w:t>
      </w:r>
      <w:r w:rsidRPr="00667964">
        <w:rPr>
          <w:b/>
          <w:lang w:eastAsia="zh-CN"/>
        </w:rPr>
        <w:t>by adding a time stamp to a first sample of each “block” of samples</w:t>
      </w:r>
      <w:r>
        <w:rPr>
          <w:rFonts w:hint="eastAsia"/>
          <w:b/>
          <w:lang w:eastAsia="zh-CN"/>
        </w:rPr>
        <w:t>.</w:t>
      </w:r>
      <w:r w:rsidRPr="004C5439" w:rsidDel="004C5439">
        <w:rPr>
          <w:b/>
          <w:lang w:eastAsia="zh-CN"/>
        </w:rPr>
        <w:t xml:space="preserve"> </w:t>
      </w:r>
    </w:p>
    <w:p w14:paraId="0AC4276B" w14:textId="77777777" w:rsidR="00BF0883" w:rsidRDefault="00BF0883" w:rsidP="00BF0883">
      <w:pPr>
        <w:rPr>
          <w:u w:val="single"/>
          <w:lang w:eastAsia="en-GB"/>
        </w:rPr>
      </w:pPr>
    </w:p>
    <w:p w14:paraId="4F1E0452" w14:textId="41C3ACAC" w:rsidR="00BF0883" w:rsidRPr="00BF0883" w:rsidRDefault="00BF0883" w:rsidP="00BF0883">
      <w:pPr>
        <w:rPr>
          <w:u w:val="single"/>
          <w:lang w:eastAsia="en-GB"/>
        </w:rPr>
      </w:pPr>
      <w:r w:rsidRPr="00BF0883">
        <w:rPr>
          <w:u w:val="single"/>
          <w:lang w:eastAsia="en-GB"/>
        </w:rPr>
        <w:t>UAI indications [RRC-19]</w:t>
      </w:r>
    </w:p>
    <w:p w14:paraId="4D98A963" w14:textId="77777777" w:rsidR="00BF0883" w:rsidRDefault="00BF0883" w:rsidP="00BF0883">
      <w:pPr>
        <w:spacing w:before="120"/>
        <w:rPr>
          <w:b/>
          <w:lang w:eastAsia="zh-CN"/>
        </w:rPr>
      </w:pPr>
      <w:r w:rsidRPr="001B33F2">
        <w:rPr>
          <w:rFonts w:hint="eastAsia"/>
          <w:b/>
          <w:lang w:eastAsia="zh-CN"/>
        </w:rPr>
        <w:t>P</w:t>
      </w:r>
      <w:r w:rsidRPr="001B33F2">
        <w:rPr>
          <w:b/>
          <w:lang w:eastAsia="zh-CN"/>
        </w:rPr>
        <w:t xml:space="preserve">roposal </w:t>
      </w:r>
      <w:r>
        <w:rPr>
          <w:b/>
          <w:lang w:eastAsia="zh-CN"/>
        </w:rPr>
        <w:t>2</w:t>
      </w:r>
      <w:r w:rsidRPr="001B33F2">
        <w:rPr>
          <w:b/>
          <w:lang w:eastAsia="zh-CN"/>
        </w:rPr>
        <w:t>:</w:t>
      </w:r>
      <w:r w:rsidRPr="007E1AAE">
        <w:rPr>
          <w:lang w:eastAsia="zh-CN"/>
        </w:rPr>
        <w:t xml:space="preserve"> </w:t>
      </w:r>
      <w:r w:rsidRPr="00217725">
        <w:rPr>
          <w:b/>
          <w:lang w:eastAsia="zh-CN"/>
        </w:rPr>
        <w:t>(RRC-19)</w:t>
      </w:r>
      <w:r>
        <w:rPr>
          <w:b/>
          <w:lang w:eastAsia="zh-CN"/>
        </w:rPr>
        <w:t xml:space="preserve"> The indications reported by the UE as part of UAI for data collection purpose are controlled by the network in the following way:</w:t>
      </w:r>
      <w:r w:rsidRPr="00095A81" w:rsidDel="00E52980">
        <w:rPr>
          <w:b/>
          <w:lang w:eastAsia="zh-CN"/>
        </w:rPr>
        <w:t xml:space="preserve"> </w:t>
      </w:r>
    </w:p>
    <w:p w14:paraId="74A70E82" w14:textId="0A4986C3" w:rsidR="00BF0883" w:rsidRDefault="00BF0883" w:rsidP="00BF0883">
      <w:pPr>
        <w:pStyle w:val="ListParagraph"/>
        <w:numPr>
          <w:ilvl w:val="0"/>
          <w:numId w:val="25"/>
        </w:numPr>
        <w:spacing w:before="120"/>
        <w:ind w:firstLineChars="0"/>
        <w:rPr>
          <w:b/>
          <w:lang w:eastAsia="zh-CN"/>
        </w:rPr>
      </w:pPr>
      <w:r w:rsidRPr="00E52980">
        <w:rPr>
          <w:b/>
          <w:lang w:eastAsia="zh-CN"/>
        </w:rPr>
        <w:t>Full</w:t>
      </w:r>
      <w:r>
        <w:rPr>
          <w:b/>
          <w:lang w:eastAsia="zh-CN"/>
        </w:rPr>
        <w:t xml:space="preserve"> buffer indication is enabled by default when the UE is configured with </w:t>
      </w:r>
      <w:proofErr w:type="spellStart"/>
      <w:r w:rsidRPr="002B3E6F">
        <w:rPr>
          <w:b/>
          <w:i/>
          <w:lang w:eastAsia="zh-CN"/>
        </w:rPr>
        <w:t>loggedDataCollectionAssistanceConfig</w:t>
      </w:r>
      <w:proofErr w:type="spellEnd"/>
    </w:p>
    <w:p w14:paraId="47E47F5F" w14:textId="77777777" w:rsidR="00BF0883" w:rsidRDefault="00BF0883" w:rsidP="00BF0883">
      <w:pPr>
        <w:pStyle w:val="ListParagraph"/>
        <w:numPr>
          <w:ilvl w:val="0"/>
          <w:numId w:val="25"/>
        </w:numPr>
        <w:spacing w:before="120"/>
        <w:ind w:firstLineChars="0"/>
        <w:rPr>
          <w:b/>
          <w:lang w:eastAsia="zh-CN"/>
        </w:rPr>
      </w:pPr>
      <w:r>
        <w:rPr>
          <w:b/>
          <w:lang w:eastAsia="zh-CN"/>
        </w:rPr>
        <w:t>Data threshold is enabled by including data threshold in the configuration</w:t>
      </w:r>
    </w:p>
    <w:p w14:paraId="23F739F4" w14:textId="77777777" w:rsidR="00BF0883" w:rsidRDefault="00BF0883" w:rsidP="00BF0883">
      <w:pPr>
        <w:pStyle w:val="ListParagraph"/>
        <w:numPr>
          <w:ilvl w:val="0"/>
          <w:numId w:val="25"/>
        </w:numPr>
        <w:spacing w:before="120"/>
        <w:ind w:firstLineChars="0"/>
        <w:rPr>
          <w:b/>
          <w:lang w:eastAsia="zh-CN"/>
        </w:rPr>
      </w:pPr>
      <w:r>
        <w:rPr>
          <w:b/>
          <w:lang w:eastAsia="zh-CN"/>
        </w:rPr>
        <w:t>Low power state indication is configurable with a dedicated parameter to enable it</w:t>
      </w:r>
    </w:p>
    <w:p w14:paraId="145A48DD" w14:textId="77777777" w:rsidR="00BF0883" w:rsidRDefault="00BF0883" w:rsidP="00BF0883">
      <w:pPr>
        <w:rPr>
          <w:u w:val="single"/>
          <w:lang w:eastAsia="en-GB"/>
        </w:rPr>
      </w:pPr>
    </w:p>
    <w:p w14:paraId="5E770255" w14:textId="2228DAB0" w:rsidR="00BF0883" w:rsidRPr="00BF0883" w:rsidRDefault="00BF0883" w:rsidP="00BF0883">
      <w:pPr>
        <w:rPr>
          <w:u w:val="single"/>
          <w:lang w:eastAsia="en-GB"/>
        </w:rPr>
      </w:pPr>
      <w:r w:rsidRPr="00BF0883">
        <w:rPr>
          <w:u w:val="single"/>
          <w:lang w:eastAsia="en-GB"/>
        </w:rPr>
        <w:t>Granularity of data request/report [RRC-39]</w:t>
      </w:r>
    </w:p>
    <w:p w14:paraId="16A155AB" w14:textId="77777777" w:rsidR="00BF0883" w:rsidRPr="00FC2B7C" w:rsidRDefault="00BF0883" w:rsidP="00BF0883">
      <w:pPr>
        <w:spacing w:before="120"/>
        <w:rPr>
          <w:b/>
          <w:lang w:eastAsia="zh-CN"/>
        </w:rPr>
      </w:pPr>
      <w:r>
        <w:rPr>
          <w:b/>
          <w:lang w:eastAsia="zh-CN"/>
        </w:rPr>
        <w:t>Proposal 3: T</w:t>
      </w:r>
      <w:r w:rsidRPr="00FC2B7C">
        <w:rPr>
          <w:b/>
          <w:lang w:eastAsia="zh-CN"/>
        </w:rPr>
        <w:t>he name</w:t>
      </w:r>
      <w:r>
        <w:rPr>
          <w:b/>
          <w:lang w:eastAsia="zh-CN"/>
        </w:rPr>
        <w:t>s</w:t>
      </w:r>
      <w:r w:rsidRPr="00FC2B7C">
        <w:rPr>
          <w:b/>
          <w:lang w:eastAsia="zh-CN"/>
        </w:rPr>
        <w:t xml:space="preserve"> of the fields/IEs to request logged data from the UE and to report logged data or the availability of logged data to the NW </w:t>
      </w:r>
      <w:r>
        <w:rPr>
          <w:b/>
          <w:lang w:eastAsia="zh-CN"/>
        </w:rPr>
        <w:t>should be</w:t>
      </w:r>
      <w:r w:rsidRPr="00FC2B7C">
        <w:rPr>
          <w:b/>
          <w:lang w:eastAsia="zh-CN"/>
        </w:rPr>
        <w:t xml:space="preserve"> use case specific</w:t>
      </w:r>
      <w:r>
        <w:rPr>
          <w:b/>
          <w:lang w:eastAsia="zh-CN"/>
        </w:rPr>
        <w:t>.</w:t>
      </w:r>
    </w:p>
    <w:p w14:paraId="46602BFB" w14:textId="77777777" w:rsidR="00BF0883" w:rsidRDefault="00BF0883" w:rsidP="00BF0883">
      <w:pPr>
        <w:spacing w:before="120"/>
        <w:rPr>
          <w:b/>
          <w:bCs/>
          <w:lang w:eastAsia="zh-CN"/>
        </w:rPr>
      </w:pPr>
      <w:r>
        <w:rPr>
          <w:b/>
          <w:bCs/>
          <w:lang w:eastAsia="zh-CN"/>
        </w:rPr>
        <w:t xml:space="preserve">Proposal 4: </w:t>
      </w:r>
      <w:r w:rsidRPr="00217725">
        <w:rPr>
          <w:b/>
          <w:lang w:eastAsia="zh-CN"/>
        </w:rPr>
        <w:t>(RRC-</w:t>
      </w:r>
      <w:r>
        <w:rPr>
          <w:b/>
          <w:lang w:eastAsia="zh-CN"/>
        </w:rPr>
        <w:t>3</w:t>
      </w:r>
      <w:r w:rsidRPr="00217725">
        <w:rPr>
          <w:b/>
          <w:lang w:eastAsia="zh-CN"/>
        </w:rPr>
        <w:t>9)</w:t>
      </w:r>
      <w:r>
        <w:rPr>
          <w:b/>
          <w:lang w:eastAsia="zh-CN"/>
        </w:rPr>
        <w:t xml:space="preserve"> </w:t>
      </w:r>
      <w:r>
        <w:rPr>
          <w:b/>
          <w:bCs/>
          <w:lang w:eastAsia="zh-CN"/>
        </w:rPr>
        <w:t>Data availability triggering threshold should be configurable per data collection configuration</w:t>
      </w:r>
      <w:r>
        <w:rPr>
          <w:rFonts w:hint="eastAsia"/>
          <w:b/>
          <w:bCs/>
          <w:lang w:eastAsia="zh-CN"/>
        </w:rPr>
        <w:t>.</w:t>
      </w:r>
    </w:p>
    <w:p w14:paraId="72841220" w14:textId="21E2865E" w:rsidR="00BF0883" w:rsidRDefault="00BF0883" w:rsidP="00BF0883">
      <w:pPr>
        <w:spacing w:before="120"/>
        <w:rPr>
          <w:b/>
          <w:bCs/>
          <w:lang w:eastAsia="zh-CN"/>
        </w:rPr>
      </w:pPr>
      <w:r w:rsidRPr="00877373">
        <w:rPr>
          <w:rFonts w:hint="eastAsia"/>
          <w:b/>
          <w:bCs/>
          <w:lang w:eastAsia="zh-CN"/>
        </w:rPr>
        <w:t>P</w:t>
      </w:r>
      <w:r w:rsidRPr="00877373">
        <w:rPr>
          <w:b/>
          <w:bCs/>
          <w:lang w:eastAsia="zh-CN"/>
        </w:rPr>
        <w:t xml:space="preserve">roposal </w:t>
      </w:r>
      <w:r>
        <w:rPr>
          <w:b/>
          <w:bCs/>
          <w:lang w:eastAsia="zh-CN"/>
        </w:rPr>
        <w:t xml:space="preserve">5: </w:t>
      </w:r>
      <w:r w:rsidRPr="00217725">
        <w:rPr>
          <w:b/>
          <w:lang w:eastAsia="zh-CN"/>
        </w:rPr>
        <w:t>(RRC-</w:t>
      </w:r>
      <w:r>
        <w:rPr>
          <w:b/>
          <w:lang w:eastAsia="zh-CN"/>
        </w:rPr>
        <w:t>39</w:t>
      </w:r>
      <w:r w:rsidRPr="00217725">
        <w:rPr>
          <w:b/>
          <w:lang w:eastAsia="zh-CN"/>
        </w:rPr>
        <w:t>)</w:t>
      </w:r>
      <w:r>
        <w:rPr>
          <w:b/>
          <w:lang w:eastAsia="zh-CN"/>
        </w:rPr>
        <w:t xml:space="preserve"> </w:t>
      </w:r>
      <w:r>
        <w:rPr>
          <w:b/>
          <w:bCs/>
          <w:lang w:eastAsia="zh-CN"/>
        </w:rPr>
        <w:t>T</w:t>
      </w:r>
      <w:r w:rsidRPr="00877373">
        <w:rPr>
          <w:b/>
          <w:bCs/>
          <w:lang w:eastAsia="zh-CN"/>
        </w:rPr>
        <w:t xml:space="preserve">he UE </w:t>
      </w:r>
      <w:r>
        <w:rPr>
          <w:b/>
          <w:bCs/>
          <w:lang w:eastAsia="zh-CN"/>
        </w:rPr>
        <w:t>should</w:t>
      </w:r>
      <w:r w:rsidRPr="00877373">
        <w:rPr>
          <w:b/>
          <w:bCs/>
          <w:lang w:eastAsia="zh-CN"/>
        </w:rPr>
        <w:t xml:space="preserve"> include the corresponding configuration identifier</w:t>
      </w:r>
      <w:r>
        <w:rPr>
          <w:b/>
          <w:bCs/>
          <w:lang w:eastAsia="zh-CN"/>
        </w:rPr>
        <w:t xml:space="preserve"> (i.e. </w:t>
      </w:r>
      <w:r w:rsidRPr="001A4F4D">
        <w:rPr>
          <w:b/>
          <w:bCs/>
          <w:lang w:eastAsia="zh-CN"/>
        </w:rPr>
        <w:t>CSI-</w:t>
      </w:r>
      <w:proofErr w:type="spellStart"/>
      <w:r w:rsidRPr="001A4F4D">
        <w:rPr>
          <w:b/>
          <w:bCs/>
          <w:lang w:eastAsia="zh-CN"/>
        </w:rPr>
        <w:t>LoggedMeasurementConfigId</w:t>
      </w:r>
      <w:proofErr w:type="spellEnd"/>
      <w:r>
        <w:rPr>
          <w:b/>
          <w:bCs/>
          <w:lang w:eastAsia="zh-CN"/>
        </w:rPr>
        <w:t>)</w:t>
      </w:r>
      <w:r w:rsidRPr="00877373">
        <w:rPr>
          <w:b/>
          <w:bCs/>
          <w:lang w:eastAsia="zh-CN"/>
        </w:rPr>
        <w:t> in the data available indication</w:t>
      </w:r>
      <w:r>
        <w:rPr>
          <w:b/>
          <w:bCs/>
          <w:lang w:eastAsia="zh-CN"/>
        </w:rPr>
        <w:t xml:space="preserve"> to allow the network to request specific data collected by the UE.</w:t>
      </w:r>
    </w:p>
    <w:p w14:paraId="4FB83C93" w14:textId="77777777" w:rsidR="00BF0883" w:rsidRPr="00877373" w:rsidRDefault="00BF0883" w:rsidP="00BF0883">
      <w:pPr>
        <w:spacing w:before="120"/>
        <w:rPr>
          <w:b/>
          <w:bCs/>
          <w:lang w:eastAsia="zh-CN"/>
        </w:rPr>
      </w:pPr>
      <w:r>
        <w:rPr>
          <w:b/>
          <w:bCs/>
          <w:lang w:eastAsia="zh-CN"/>
        </w:rPr>
        <w:t xml:space="preserve">Proposal 6: </w:t>
      </w:r>
      <w:r w:rsidRPr="00217725">
        <w:rPr>
          <w:b/>
          <w:lang w:eastAsia="zh-CN"/>
        </w:rPr>
        <w:t>(RRC-</w:t>
      </w:r>
      <w:r>
        <w:rPr>
          <w:b/>
          <w:lang w:eastAsia="zh-CN"/>
        </w:rPr>
        <w:t>39</w:t>
      </w:r>
      <w:r w:rsidRPr="00217725">
        <w:rPr>
          <w:b/>
          <w:lang w:eastAsia="zh-CN"/>
        </w:rPr>
        <w:t>)</w:t>
      </w:r>
      <w:r>
        <w:rPr>
          <w:b/>
          <w:lang w:eastAsia="zh-CN"/>
        </w:rPr>
        <w:t xml:space="preserve"> </w:t>
      </w:r>
      <w:r>
        <w:rPr>
          <w:b/>
          <w:bCs/>
          <w:lang w:eastAsia="zh-CN"/>
        </w:rPr>
        <w:t xml:space="preserve">The network should be able to request the UE to send collected data for a specific data collection configuration, i.e. </w:t>
      </w:r>
      <w:r w:rsidRPr="001A4F4D">
        <w:t xml:space="preserve"> </w:t>
      </w:r>
      <w:proofErr w:type="spellStart"/>
      <w:r>
        <w:rPr>
          <w:b/>
          <w:bCs/>
          <w:lang w:eastAsia="zh-CN"/>
        </w:rPr>
        <w:t>UEInformationRequest</w:t>
      </w:r>
      <w:proofErr w:type="spellEnd"/>
      <w:r>
        <w:rPr>
          <w:b/>
          <w:bCs/>
          <w:lang w:eastAsia="zh-CN"/>
        </w:rPr>
        <w:t xml:space="preserve"> for NW-side data collection</w:t>
      </w:r>
      <w:r w:rsidRPr="001A4F4D">
        <w:rPr>
          <w:b/>
          <w:bCs/>
          <w:lang w:eastAsia="zh-CN"/>
        </w:rPr>
        <w:t xml:space="preserve"> </w:t>
      </w:r>
      <w:r>
        <w:rPr>
          <w:b/>
          <w:bCs/>
          <w:lang w:eastAsia="zh-CN"/>
        </w:rPr>
        <w:t xml:space="preserve">should include one or more </w:t>
      </w:r>
      <w:r w:rsidRPr="001A4F4D">
        <w:rPr>
          <w:b/>
          <w:bCs/>
          <w:lang w:eastAsia="zh-CN"/>
        </w:rPr>
        <w:t>CSI-</w:t>
      </w:r>
      <w:proofErr w:type="spellStart"/>
      <w:r w:rsidRPr="001A4F4D">
        <w:rPr>
          <w:b/>
          <w:bCs/>
          <w:lang w:eastAsia="zh-CN"/>
        </w:rPr>
        <w:t>LoggedMeasurementConfigId</w:t>
      </w:r>
      <w:proofErr w:type="spellEnd"/>
      <w:r>
        <w:rPr>
          <w:b/>
          <w:bCs/>
          <w:lang w:eastAsia="zh-CN"/>
        </w:rPr>
        <w:t>(s).</w:t>
      </w:r>
    </w:p>
    <w:p w14:paraId="22B15613" w14:textId="77777777" w:rsidR="00BF0883" w:rsidRDefault="00BF0883" w:rsidP="00BF0883">
      <w:pPr>
        <w:rPr>
          <w:u w:val="single"/>
          <w:lang w:eastAsia="en-GB"/>
        </w:rPr>
      </w:pPr>
    </w:p>
    <w:p w14:paraId="69F8C36B" w14:textId="66A9FF3B" w:rsidR="00BF0883" w:rsidRPr="00BF0883" w:rsidRDefault="00BF0883" w:rsidP="00BF0883">
      <w:pPr>
        <w:rPr>
          <w:u w:val="single"/>
          <w:lang w:eastAsia="en-GB"/>
        </w:rPr>
      </w:pPr>
      <w:r w:rsidRPr="00BF0883">
        <w:rPr>
          <w:u w:val="single"/>
          <w:lang w:eastAsia="en-GB"/>
        </w:rPr>
        <w:t>Low power state indication [RRC-29]</w:t>
      </w:r>
    </w:p>
    <w:p w14:paraId="076DCEEB" w14:textId="77777777" w:rsidR="00BF0883" w:rsidRPr="00BD3F61" w:rsidRDefault="00BF0883" w:rsidP="00BF0883">
      <w:pPr>
        <w:spacing w:before="120"/>
        <w:rPr>
          <w:b/>
          <w:lang w:eastAsia="zh-CN"/>
        </w:rPr>
      </w:pPr>
      <w:r>
        <w:rPr>
          <w:b/>
          <w:lang w:eastAsia="zh-CN"/>
        </w:rPr>
        <w:t>Proposal 7: (RRC-29) When the UE sends low power state indication to the network and it has already collected some data, it should also include data availability indication, e.g. with ‘low power’ or ‘other’ cause.</w:t>
      </w:r>
    </w:p>
    <w:p w14:paraId="131B5337" w14:textId="77777777" w:rsidR="00BF0883" w:rsidRDefault="00BF0883" w:rsidP="00BF0883">
      <w:pPr>
        <w:rPr>
          <w:u w:val="single"/>
          <w:lang w:eastAsia="en-GB"/>
        </w:rPr>
      </w:pPr>
    </w:p>
    <w:p w14:paraId="1AA7C831" w14:textId="083FD000" w:rsidR="00BF0883" w:rsidRPr="00BF0883" w:rsidRDefault="00BF0883" w:rsidP="00BF0883">
      <w:pPr>
        <w:rPr>
          <w:u w:val="single"/>
          <w:lang w:eastAsia="en-GB"/>
        </w:rPr>
      </w:pPr>
      <w:r w:rsidRPr="00BF0883">
        <w:rPr>
          <w:u w:val="single"/>
          <w:lang w:eastAsia="en-GB"/>
        </w:rPr>
        <w:t>Configuration details [RRC-25, RRC-30]</w:t>
      </w:r>
    </w:p>
    <w:p w14:paraId="31B7C9D5" w14:textId="77777777" w:rsidR="00BF0883" w:rsidRDefault="00BF0883" w:rsidP="00BF0883">
      <w:pPr>
        <w:overflowPunct w:val="0"/>
        <w:spacing w:before="120"/>
        <w:textAlignment w:val="baseline"/>
        <w:rPr>
          <w:b/>
          <w:lang w:eastAsia="zh-CN"/>
        </w:rPr>
      </w:pPr>
      <w:r>
        <w:rPr>
          <w:b/>
          <w:lang w:eastAsia="zh-CN"/>
        </w:rPr>
        <w:t xml:space="preserve">Proposal 8: (RRC-25) </w:t>
      </w:r>
      <w:r w:rsidRPr="00217725">
        <w:rPr>
          <w:b/>
          <w:lang w:eastAsia="zh-CN"/>
        </w:rPr>
        <w:t>(RRC-</w:t>
      </w:r>
      <w:r>
        <w:rPr>
          <w:b/>
          <w:lang w:eastAsia="zh-CN"/>
        </w:rPr>
        <w:t>30</w:t>
      </w:r>
      <w:r w:rsidRPr="00217725">
        <w:rPr>
          <w:b/>
          <w:lang w:eastAsia="zh-CN"/>
        </w:rPr>
        <w:t>)</w:t>
      </w:r>
      <w:r>
        <w:rPr>
          <w:b/>
          <w:lang w:eastAsia="zh-CN"/>
        </w:rPr>
        <w:t xml:space="preserve"> Only periodic CSI resources are used for NW sided data collection, i.e. neither aperiodic nor semi-persistent CSI resources are supported for this purpose.</w:t>
      </w:r>
    </w:p>
    <w:p w14:paraId="26D676B4" w14:textId="77777777" w:rsidR="00BF0883" w:rsidRDefault="00BF0883" w:rsidP="00BF0883">
      <w:pPr>
        <w:rPr>
          <w:u w:val="single"/>
          <w:lang w:eastAsia="en-GB"/>
        </w:rPr>
      </w:pPr>
    </w:p>
    <w:p w14:paraId="72C6B589" w14:textId="1A5415D6" w:rsidR="00BF0883" w:rsidRPr="00BF0883" w:rsidRDefault="00BF0883" w:rsidP="00BF0883">
      <w:pPr>
        <w:rPr>
          <w:u w:val="single"/>
          <w:lang w:eastAsia="en-GB"/>
        </w:rPr>
      </w:pPr>
      <w:r w:rsidRPr="00BF0883">
        <w:rPr>
          <w:u w:val="single"/>
          <w:lang w:eastAsia="en-GB"/>
        </w:rPr>
        <w:t>SRB for data reporting [RRC-26]</w:t>
      </w:r>
    </w:p>
    <w:p w14:paraId="4C2F3BB6" w14:textId="77777777" w:rsidR="00BF0883" w:rsidRDefault="00BF0883" w:rsidP="00BF0883">
      <w:pPr>
        <w:spacing w:before="120"/>
        <w:rPr>
          <w:b/>
          <w:lang w:eastAsia="zh-CN"/>
        </w:rPr>
      </w:pPr>
      <w:r w:rsidRPr="001B33F2">
        <w:rPr>
          <w:rFonts w:hint="eastAsia"/>
          <w:b/>
          <w:lang w:eastAsia="zh-CN"/>
        </w:rPr>
        <w:t>P</w:t>
      </w:r>
      <w:r w:rsidRPr="001B33F2">
        <w:rPr>
          <w:b/>
          <w:lang w:eastAsia="zh-CN"/>
        </w:rPr>
        <w:t xml:space="preserve">roposal </w:t>
      </w:r>
      <w:r>
        <w:rPr>
          <w:b/>
          <w:lang w:eastAsia="zh-CN"/>
        </w:rPr>
        <w:t>9</w:t>
      </w:r>
      <w:r w:rsidRPr="001B33F2">
        <w:rPr>
          <w:b/>
          <w:lang w:eastAsia="zh-CN"/>
        </w:rPr>
        <w:t>:</w:t>
      </w:r>
      <w:r w:rsidRPr="007E1AAE">
        <w:rPr>
          <w:lang w:eastAsia="zh-CN"/>
        </w:rPr>
        <w:t xml:space="preserve"> </w:t>
      </w:r>
      <w:r>
        <w:rPr>
          <w:lang w:eastAsia="zh-CN"/>
        </w:rPr>
        <w:t>(</w:t>
      </w:r>
      <w:r w:rsidRPr="008C7A84">
        <w:rPr>
          <w:b/>
          <w:lang w:eastAsia="zh-CN"/>
        </w:rPr>
        <w:t>RRC-26)</w:t>
      </w:r>
      <w:r>
        <w:rPr>
          <w:lang w:eastAsia="zh-CN"/>
        </w:rPr>
        <w:t xml:space="preserve"> </w:t>
      </w:r>
      <w:r w:rsidRPr="00F76AA1">
        <w:rPr>
          <w:b/>
          <w:lang w:eastAsia="zh-CN"/>
        </w:rPr>
        <w:t xml:space="preserve">If both the legacy SON/MDT report and AIML logged data are included in a single </w:t>
      </w:r>
      <w:proofErr w:type="spellStart"/>
      <w:r w:rsidRPr="00F76AA1">
        <w:rPr>
          <w:b/>
          <w:lang w:eastAsia="zh-CN"/>
        </w:rPr>
        <w:t>UEInformationResponse</w:t>
      </w:r>
      <w:proofErr w:type="spellEnd"/>
      <w:r w:rsidRPr="00F76AA1">
        <w:rPr>
          <w:b/>
          <w:lang w:eastAsia="zh-CN"/>
        </w:rPr>
        <w:t>, the UE should select a new SRB</w:t>
      </w:r>
      <w:r>
        <w:rPr>
          <w:b/>
          <w:lang w:eastAsia="zh-CN"/>
        </w:rPr>
        <w:t xml:space="preserve"> to transmit such message</w:t>
      </w:r>
      <w:r w:rsidRPr="00F76AA1">
        <w:rPr>
          <w:b/>
          <w:lang w:eastAsia="zh-CN"/>
        </w:rPr>
        <w:t>.</w:t>
      </w:r>
      <w:r>
        <w:rPr>
          <w:b/>
          <w:lang w:eastAsia="zh-CN"/>
        </w:rPr>
        <w:t xml:space="preserve"> </w:t>
      </w:r>
    </w:p>
    <w:p w14:paraId="4B12812B" w14:textId="77777777" w:rsidR="00BF0883" w:rsidRDefault="00BF0883" w:rsidP="00BF0883">
      <w:pPr>
        <w:spacing w:before="120"/>
        <w:rPr>
          <w:b/>
          <w:lang w:eastAsia="zh-CN"/>
        </w:rPr>
      </w:pPr>
      <w:r w:rsidRPr="001B33F2">
        <w:rPr>
          <w:rFonts w:hint="eastAsia"/>
          <w:b/>
          <w:lang w:eastAsia="zh-CN"/>
        </w:rPr>
        <w:lastRenderedPageBreak/>
        <w:t>P</w:t>
      </w:r>
      <w:r w:rsidRPr="001B33F2">
        <w:rPr>
          <w:b/>
          <w:lang w:eastAsia="zh-CN"/>
        </w:rPr>
        <w:t xml:space="preserve">roposal </w:t>
      </w:r>
      <w:r>
        <w:rPr>
          <w:b/>
          <w:lang w:eastAsia="zh-CN"/>
        </w:rPr>
        <w:t>10</w:t>
      </w:r>
      <w:r w:rsidRPr="001B33F2">
        <w:rPr>
          <w:b/>
          <w:lang w:eastAsia="zh-CN"/>
        </w:rPr>
        <w:t>:</w:t>
      </w:r>
      <w:r w:rsidRPr="007E1AAE">
        <w:rPr>
          <w:lang w:eastAsia="zh-CN"/>
        </w:rPr>
        <w:t xml:space="preserve"> </w:t>
      </w:r>
      <w:r>
        <w:rPr>
          <w:lang w:eastAsia="zh-CN"/>
        </w:rPr>
        <w:t>(</w:t>
      </w:r>
      <w:r w:rsidRPr="008C7A84">
        <w:rPr>
          <w:b/>
          <w:lang w:eastAsia="zh-CN"/>
        </w:rPr>
        <w:t>RRC-26)</w:t>
      </w:r>
      <w:r>
        <w:rPr>
          <w:lang w:eastAsia="zh-CN"/>
        </w:rPr>
        <w:t xml:space="preserve"> </w:t>
      </w:r>
      <w:r w:rsidRPr="00F76AA1">
        <w:rPr>
          <w:b/>
          <w:lang w:eastAsia="zh-CN"/>
        </w:rPr>
        <w:t>I</w:t>
      </w:r>
      <w:r>
        <w:rPr>
          <w:b/>
          <w:lang w:eastAsia="zh-CN"/>
        </w:rPr>
        <w:t>n case RAN2 decides not to support multiplexing of</w:t>
      </w:r>
      <w:r w:rsidRPr="00F76AA1">
        <w:rPr>
          <w:b/>
          <w:lang w:eastAsia="zh-CN"/>
        </w:rPr>
        <w:t xml:space="preserve"> the legacy SON/MDT report and AIML logged data</w:t>
      </w:r>
      <w:r>
        <w:rPr>
          <w:b/>
          <w:lang w:eastAsia="zh-CN"/>
        </w:rPr>
        <w:t xml:space="preserve">, such limitation should be captured as part of the UE Information procedure description, not by introducing a new message dedicated to AIML data reporting. </w:t>
      </w:r>
    </w:p>
    <w:p w14:paraId="3DED26CA" w14:textId="77777777" w:rsidR="00BF0883" w:rsidRDefault="00BF0883" w:rsidP="00BF0883">
      <w:pPr>
        <w:rPr>
          <w:u w:val="single"/>
          <w:lang w:eastAsia="en-GB"/>
        </w:rPr>
      </w:pPr>
    </w:p>
    <w:p w14:paraId="1FF23679" w14:textId="0C94A791" w:rsidR="00BF0883" w:rsidRPr="00BF0883" w:rsidRDefault="00BF0883" w:rsidP="00BF0883">
      <w:pPr>
        <w:rPr>
          <w:u w:val="single"/>
          <w:lang w:eastAsia="en-GB"/>
        </w:rPr>
      </w:pPr>
      <w:r w:rsidRPr="00BF0883">
        <w:rPr>
          <w:u w:val="single"/>
          <w:lang w:eastAsia="en-GB"/>
        </w:rPr>
        <w:t>Collected data handling during HO/CHO/LTM [RRC-52]</w:t>
      </w:r>
    </w:p>
    <w:p w14:paraId="2A20905B" w14:textId="77777777" w:rsidR="00BF0883" w:rsidRDefault="00BF0883" w:rsidP="00BF0883">
      <w:pPr>
        <w:spacing w:before="120"/>
        <w:rPr>
          <w:b/>
          <w:lang w:eastAsia="zh-CN"/>
        </w:rPr>
      </w:pPr>
      <w:r>
        <w:rPr>
          <w:b/>
          <w:lang w:eastAsia="zh-CN"/>
        </w:rPr>
        <w:t xml:space="preserve">Proposal </w:t>
      </w:r>
      <w:r>
        <w:rPr>
          <w:rFonts w:hint="eastAsia"/>
          <w:b/>
          <w:lang w:eastAsia="zh-CN"/>
        </w:rPr>
        <w:t>1</w:t>
      </w:r>
      <w:r>
        <w:rPr>
          <w:b/>
          <w:lang w:eastAsia="zh-CN"/>
        </w:rPr>
        <w:t>1: (</w:t>
      </w:r>
      <w:r w:rsidRPr="008D7A88">
        <w:rPr>
          <w:b/>
          <w:lang w:eastAsia="zh-CN"/>
        </w:rPr>
        <w:t>RRC-18</w:t>
      </w:r>
      <w:r>
        <w:rPr>
          <w:b/>
          <w:lang w:eastAsia="zh-CN"/>
        </w:rPr>
        <w:t xml:space="preserve">) For CHO/LTM, a collected data retain/discard indication can be pre-configured by the </w:t>
      </w:r>
      <w:proofErr w:type="spellStart"/>
      <w:r>
        <w:rPr>
          <w:b/>
          <w:lang w:eastAsia="zh-CN"/>
        </w:rPr>
        <w:t>gNB</w:t>
      </w:r>
      <w:proofErr w:type="spellEnd"/>
      <w:r>
        <w:rPr>
          <w:b/>
          <w:lang w:eastAsia="zh-CN"/>
        </w:rPr>
        <w:t xml:space="preserve"> for each CHO/LTM candidate cell, e.g. in </w:t>
      </w:r>
      <w:proofErr w:type="spellStart"/>
      <w:r w:rsidRPr="00480892">
        <w:rPr>
          <w:b/>
          <w:lang w:eastAsia="zh-CN"/>
        </w:rPr>
        <w:t>CondReconfigToAddMod</w:t>
      </w:r>
      <w:proofErr w:type="spellEnd"/>
      <w:r w:rsidRPr="00480892">
        <w:rPr>
          <w:b/>
          <w:lang w:eastAsia="zh-CN"/>
        </w:rPr>
        <w:t xml:space="preserve"> </w:t>
      </w:r>
      <w:r>
        <w:rPr>
          <w:b/>
          <w:lang w:eastAsia="zh-CN"/>
        </w:rPr>
        <w:t xml:space="preserve">and </w:t>
      </w:r>
      <w:r w:rsidRPr="00480892">
        <w:rPr>
          <w:b/>
          <w:lang w:eastAsia="zh-CN"/>
        </w:rPr>
        <w:t>LTM-Candidate IE</w:t>
      </w:r>
      <w:r>
        <w:rPr>
          <w:b/>
          <w:lang w:eastAsia="zh-CN"/>
        </w:rPr>
        <w:t xml:space="preserve">s. </w:t>
      </w:r>
    </w:p>
    <w:p w14:paraId="6DB75F98" w14:textId="77777777" w:rsidR="00BF0883" w:rsidRDefault="00BF0883" w:rsidP="00BF0883">
      <w:pPr>
        <w:rPr>
          <w:u w:val="single"/>
          <w:lang w:eastAsia="en-GB"/>
        </w:rPr>
      </w:pPr>
    </w:p>
    <w:p w14:paraId="3E4EC914" w14:textId="4DF5E74D" w:rsidR="00BF0883" w:rsidRPr="00226F9D" w:rsidRDefault="00BF0883" w:rsidP="00BF0883">
      <w:pPr>
        <w:rPr>
          <w:rFonts w:ascii="Arial" w:eastAsia="Times New Roman" w:hAnsi="Arial"/>
          <w:b/>
          <w:bCs/>
          <w:sz w:val="28"/>
          <w:szCs w:val="20"/>
          <w:lang w:eastAsia="en-GB"/>
        </w:rPr>
      </w:pPr>
      <w:r w:rsidRPr="00BF0883">
        <w:rPr>
          <w:u w:val="single"/>
          <w:lang w:eastAsia="en-GB"/>
        </w:rPr>
        <w:t xml:space="preserve">Use case applicability </w:t>
      </w:r>
      <w:r w:rsidRPr="00BF0883">
        <w:rPr>
          <w:rFonts w:hint="eastAsia"/>
          <w:u w:val="single"/>
          <w:lang w:eastAsia="en-GB"/>
        </w:rPr>
        <w:t>of NW-side data collection</w:t>
      </w:r>
      <w:r w:rsidRPr="00BF0883">
        <w:rPr>
          <w:u w:val="single"/>
          <w:lang w:eastAsia="en-GB"/>
        </w:rPr>
        <w:t xml:space="preserve"> [RRC-</w:t>
      </w:r>
      <w:r w:rsidRPr="00BF0883">
        <w:rPr>
          <w:rFonts w:hint="eastAsia"/>
          <w:u w:val="single"/>
          <w:lang w:eastAsia="en-GB"/>
        </w:rPr>
        <w:t>34</w:t>
      </w:r>
      <w:r w:rsidRPr="00BF0883">
        <w:rPr>
          <w:u w:val="single"/>
          <w:lang w:eastAsia="en-GB"/>
        </w:rPr>
        <w:t>]</w:t>
      </w:r>
    </w:p>
    <w:p w14:paraId="6F84CBD2" w14:textId="77777777" w:rsidR="00BF0883" w:rsidRDefault="00BF0883" w:rsidP="00BF0883">
      <w:pPr>
        <w:spacing w:before="120"/>
        <w:rPr>
          <w:b/>
          <w:lang w:eastAsia="zh-CN"/>
        </w:rPr>
      </w:pPr>
      <w:r>
        <w:rPr>
          <w:b/>
          <w:lang w:eastAsia="zh-CN"/>
        </w:rPr>
        <w:t xml:space="preserve">Proposal </w:t>
      </w:r>
      <w:r>
        <w:rPr>
          <w:rFonts w:hint="eastAsia"/>
          <w:b/>
          <w:lang w:eastAsia="zh-CN"/>
        </w:rPr>
        <w:t>1</w:t>
      </w:r>
      <w:r>
        <w:rPr>
          <w:b/>
          <w:lang w:eastAsia="zh-CN"/>
        </w:rPr>
        <w:t>2: (</w:t>
      </w:r>
      <w:r w:rsidRPr="008D7A88">
        <w:rPr>
          <w:b/>
          <w:lang w:eastAsia="zh-CN"/>
        </w:rPr>
        <w:t>RRC-</w:t>
      </w:r>
      <w:r>
        <w:rPr>
          <w:rFonts w:hint="eastAsia"/>
          <w:b/>
          <w:lang w:eastAsia="zh-CN"/>
        </w:rPr>
        <w:t>34</w:t>
      </w:r>
      <w:r>
        <w:rPr>
          <w:b/>
          <w:lang w:eastAsia="zh-CN"/>
        </w:rPr>
        <w:t xml:space="preserve">) </w:t>
      </w:r>
      <w:r w:rsidRPr="004E7D6C">
        <w:rPr>
          <w:b/>
          <w:lang w:eastAsia="zh-CN"/>
        </w:rPr>
        <w:t xml:space="preserve">RAN2 should </w:t>
      </w:r>
      <w:r>
        <w:rPr>
          <w:b/>
          <w:lang w:eastAsia="zh-CN"/>
        </w:rPr>
        <w:t xml:space="preserve">focus on </w:t>
      </w:r>
      <w:r w:rsidRPr="004E7D6C">
        <w:rPr>
          <w:b/>
          <w:lang w:eastAsia="zh-CN"/>
        </w:rPr>
        <w:t xml:space="preserve">NW-side data collection </w:t>
      </w:r>
      <w:r>
        <w:rPr>
          <w:b/>
          <w:lang w:eastAsia="zh-CN"/>
        </w:rPr>
        <w:t xml:space="preserve">for beam management use case </w:t>
      </w:r>
      <w:r w:rsidRPr="004E7D6C">
        <w:rPr>
          <w:b/>
          <w:lang w:eastAsia="zh-CN"/>
        </w:rPr>
        <w:t>in R</w:t>
      </w:r>
      <w:r>
        <w:rPr>
          <w:b/>
          <w:lang w:eastAsia="zh-CN"/>
        </w:rPr>
        <w:t>el-</w:t>
      </w:r>
      <w:r w:rsidRPr="004E7D6C">
        <w:rPr>
          <w:b/>
          <w:lang w:eastAsia="zh-CN"/>
        </w:rPr>
        <w:t>19</w:t>
      </w:r>
      <w:r>
        <w:rPr>
          <w:b/>
          <w:lang w:eastAsia="zh-CN"/>
        </w:rPr>
        <w:t xml:space="preserve"> and how to extend the framework to other use cases (e.g. AIML for mobility) can be discussed in Rel-20 when these use cases will be specified</w:t>
      </w:r>
      <w:r>
        <w:rPr>
          <w:rFonts w:hint="eastAsia"/>
          <w:b/>
          <w:lang w:eastAsia="zh-CN"/>
        </w:rPr>
        <w:t>.</w:t>
      </w:r>
      <w:r>
        <w:rPr>
          <w:b/>
          <w:lang w:eastAsia="zh-CN"/>
        </w:rPr>
        <w:t xml:space="preserve"> </w:t>
      </w:r>
    </w:p>
    <w:p w14:paraId="2ABDA5D9" w14:textId="77777777" w:rsidR="00BF0883" w:rsidRDefault="00BF0883" w:rsidP="000D27A5">
      <w:pPr>
        <w:spacing w:before="120"/>
        <w:rPr>
          <w:u w:val="single"/>
          <w:lang w:eastAsia="zh-CN"/>
        </w:rPr>
      </w:pPr>
    </w:p>
    <w:p w14:paraId="01CF6B30" w14:textId="2EDB3644" w:rsidR="00273170" w:rsidRPr="00B1366B" w:rsidRDefault="00B1366B" w:rsidP="000D27A5">
      <w:pPr>
        <w:spacing w:before="120"/>
        <w:rPr>
          <w:u w:val="single"/>
          <w:lang w:eastAsia="zh-CN"/>
        </w:rPr>
      </w:pPr>
      <w:r w:rsidRPr="00B1366B">
        <w:rPr>
          <w:u w:val="single"/>
          <w:lang w:eastAsia="zh-CN"/>
        </w:rPr>
        <w:t>UE capability open issues</w:t>
      </w:r>
      <w:r>
        <w:rPr>
          <w:u w:val="single"/>
          <w:lang w:eastAsia="zh-CN"/>
        </w:rPr>
        <w:t xml:space="preserve"> (UECap-1, UECap-2)</w:t>
      </w:r>
    </w:p>
    <w:p w14:paraId="7CE54321" w14:textId="77777777" w:rsidR="00273170" w:rsidRPr="00C37F30" w:rsidRDefault="00273170" w:rsidP="00273170">
      <w:pPr>
        <w:spacing w:before="120"/>
        <w:rPr>
          <w:b/>
          <w:lang w:eastAsia="zh-CN"/>
        </w:rPr>
      </w:pPr>
      <w:r w:rsidRPr="00C37F30">
        <w:rPr>
          <w:b/>
          <w:lang w:eastAsia="zh-CN"/>
        </w:rPr>
        <w:t xml:space="preserve">Observation </w:t>
      </w:r>
      <w:r>
        <w:rPr>
          <w:b/>
          <w:lang w:eastAsia="zh-CN"/>
        </w:rPr>
        <w:t>1: Unlike in logged MDT, in NW side data collection for AIML, the network can set data volume threshold in order to fetch the data before the UE runs out of memory. This way data collection continuity can be ensured.</w:t>
      </w:r>
    </w:p>
    <w:p w14:paraId="024D368A" w14:textId="77777777" w:rsidR="00273170" w:rsidRPr="00C37F30" w:rsidRDefault="00273170" w:rsidP="00273170">
      <w:pPr>
        <w:spacing w:before="120"/>
        <w:rPr>
          <w:b/>
          <w:lang w:eastAsia="zh-CN"/>
        </w:rPr>
      </w:pPr>
      <w:r w:rsidRPr="00C37F30">
        <w:rPr>
          <w:b/>
          <w:lang w:eastAsia="zh-CN"/>
        </w:rPr>
        <w:t xml:space="preserve">Observation </w:t>
      </w:r>
      <w:r>
        <w:rPr>
          <w:b/>
          <w:lang w:eastAsia="zh-CN"/>
        </w:rPr>
        <w:t xml:space="preserve">2: In case additional memory size is not known to the network, data volume </w:t>
      </w:r>
      <w:r w:rsidRPr="00302560">
        <w:rPr>
          <w:b/>
          <w:lang w:eastAsia="zh-CN"/>
        </w:rPr>
        <w:t xml:space="preserve">threshold will have to be always set to a value lower than 64 </w:t>
      </w:r>
      <w:proofErr w:type="spellStart"/>
      <w:r w:rsidRPr="00302560">
        <w:rPr>
          <w:b/>
          <w:lang w:eastAsia="zh-CN"/>
        </w:rPr>
        <w:t>kBytes</w:t>
      </w:r>
      <w:proofErr w:type="spellEnd"/>
      <w:r w:rsidRPr="00302560">
        <w:rPr>
          <w:b/>
          <w:lang w:eastAsia="zh-CN"/>
        </w:rPr>
        <w:t xml:space="preserve">, leading to more </w:t>
      </w:r>
      <w:proofErr w:type="spellStart"/>
      <w:r w:rsidRPr="00302560">
        <w:rPr>
          <w:b/>
          <w:lang w:eastAsia="zh-CN"/>
        </w:rPr>
        <w:t>signalling</w:t>
      </w:r>
      <w:proofErr w:type="spellEnd"/>
      <w:r w:rsidRPr="00302560">
        <w:rPr>
          <w:b/>
          <w:lang w:eastAsia="zh-CN"/>
        </w:rPr>
        <w:t xml:space="preserve"> overhead, even in case the UE is able to allocate more memory for data collection.</w:t>
      </w:r>
    </w:p>
    <w:p w14:paraId="14037764" w14:textId="77777777" w:rsidR="00273170" w:rsidRPr="009D5B58" w:rsidRDefault="00273170" w:rsidP="00273170">
      <w:pPr>
        <w:spacing w:before="120"/>
        <w:rPr>
          <w:b/>
          <w:lang w:eastAsia="zh-CN"/>
        </w:rPr>
      </w:pPr>
      <w:r w:rsidRPr="009D5B58">
        <w:rPr>
          <w:b/>
          <w:lang w:eastAsia="zh-CN"/>
        </w:rPr>
        <w:t xml:space="preserve">Observation </w:t>
      </w:r>
      <w:r>
        <w:rPr>
          <w:b/>
          <w:lang w:eastAsia="zh-CN"/>
        </w:rPr>
        <w:t>3</w:t>
      </w:r>
      <w:r w:rsidRPr="009D5B58">
        <w:rPr>
          <w:b/>
          <w:lang w:eastAsia="zh-CN"/>
        </w:rPr>
        <w:t>: Event-based logging is only an optimization for the case where already collected data needs to be complemented with the data from a certain cell area.</w:t>
      </w:r>
    </w:p>
    <w:p w14:paraId="6407FC8F" w14:textId="77777777" w:rsidR="00273170" w:rsidRPr="009D5B58" w:rsidRDefault="00273170" w:rsidP="00273170">
      <w:pPr>
        <w:spacing w:before="120"/>
        <w:rPr>
          <w:b/>
          <w:lang w:eastAsia="zh-CN"/>
        </w:rPr>
      </w:pPr>
      <w:r w:rsidRPr="009D5B58">
        <w:rPr>
          <w:b/>
          <w:lang w:eastAsia="zh-CN"/>
        </w:rPr>
        <w:t xml:space="preserve">Observation </w:t>
      </w:r>
      <w:r>
        <w:rPr>
          <w:b/>
          <w:lang w:eastAsia="zh-CN"/>
        </w:rPr>
        <w:t>4</w:t>
      </w:r>
      <w:r w:rsidRPr="009D5B58">
        <w:rPr>
          <w:b/>
          <w:lang w:eastAsia="zh-CN"/>
        </w:rPr>
        <w:t>: Event-based logging also uses periodic logging as the baseline (once the event is met) so it very unlikely for a UE to support event</w:t>
      </w:r>
      <w:r>
        <w:rPr>
          <w:b/>
          <w:lang w:eastAsia="zh-CN"/>
        </w:rPr>
        <w:t>-</w:t>
      </w:r>
      <w:r w:rsidRPr="009D5B58">
        <w:rPr>
          <w:b/>
          <w:lang w:eastAsia="zh-CN"/>
        </w:rPr>
        <w:t>based logging but not periodic logging.</w:t>
      </w:r>
    </w:p>
    <w:p w14:paraId="2170F3DC" w14:textId="2C00C310" w:rsidR="00273170" w:rsidRDefault="00273170" w:rsidP="00273170">
      <w:pPr>
        <w:spacing w:before="120"/>
        <w:rPr>
          <w:b/>
          <w:lang w:eastAsia="zh-CN"/>
        </w:rPr>
      </w:pPr>
      <w:r w:rsidRPr="009D5B58">
        <w:rPr>
          <w:b/>
          <w:lang w:eastAsia="zh-CN"/>
        </w:rPr>
        <w:t xml:space="preserve">Observation </w:t>
      </w:r>
      <w:r>
        <w:rPr>
          <w:b/>
          <w:lang w:eastAsia="zh-CN"/>
        </w:rPr>
        <w:t>5</w:t>
      </w:r>
      <w:r w:rsidRPr="009D5B58">
        <w:rPr>
          <w:b/>
          <w:lang w:eastAsia="zh-CN"/>
        </w:rPr>
        <w:t>: Event-based logging brings additional complexity to UE implementation on top of periodic logging.</w:t>
      </w:r>
    </w:p>
    <w:p w14:paraId="6E64EDD5" w14:textId="77777777" w:rsidR="00B96E53" w:rsidRDefault="00B96E53" w:rsidP="00B96E53">
      <w:pPr>
        <w:spacing w:before="120"/>
        <w:rPr>
          <w:b/>
          <w:lang w:eastAsia="zh-CN"/>
        </w:rPr>
      </w:pPr>
      <w:r>
        <w:rPr>
          <w:b/>
          <w:lang w:eastAsia="zh-CN"/>
        </w:rPr>
        <w:t xml:space="preserve">Observation 6: </w:t>
      </w:r>
      <w:r w:rsidRPr="009D5B58">
        <w:rPr>
          <w:b/>
          <w:lang w:eastAsia="zh-CN"/>
        </w:rPr>
        <w:t xml:space="preserve">Without </w:t>
      </w:r>
      <w:r>
        <w:rPr>
          <w:b/>
          <w:lang w:eastAsia="zh-CN"/>
        </w:rPr>
        <w:t>data availability</w:t>
      </w:r>
      <w:r w:rsidRPr="009D5B58">
        <w:rPr>
          <w:b/>
          <w:lang w:eastAsia="zh-CN"/>
        </w:rPr>
        <w:t xml:space="preserve"> indications, the network would have to blindly try to fetch the data which is inefficient from the </w:t>
      </w:r>
      <w:proofErr w:type="spellStart"/>
      <w:r w:rsidRPr="009D5B58">
        <w:rPr>
          <w:b/>
          <w:lang w:eastAsia="zh-CN"/>
        </w:rPr>
        <w:t>signalling</w:t>
      </w:r>
      <w:proofErr w:type="spellEnd"/>
      <w:r w:rsidRPr="009D5B58">
        <w:rPr>
          <w:b/>
          <w:lang w:eastAsia="zh-CN"/>
        </w:rPr>
        <w:t xml:space="preserve"> overhead perspective.</w:t>
      </w:r>
    </w:p>
    <w:p w14:paraId="373601AE" w14:textId="77777777" w:rsidR="00273170" w:rsidRDefault="00273170" w:rsidP="00273170">
      <w:pPr>
        <w:spacing w:before="120"/>
        <w:rPr>
          <w:b/>
          <w:lang w:eastAsia="zh-CN"/>
        </w:rPr>
      </w:pPr>
      <w:r>
        <w:rPr>
          <w:b/>
          <w:lang w:eastAsia="zh-CN"/>
        </w:rPr>
        <w:t>Observation 7: Low power state determination is fully up to UE implementation and is not a testable feature.</w:t>
      </w:r>
    </w:p>
    <w:p w14:paraId="23EA6F5D" w14:textId="77777777" w:rsidR="00B96E53" w:rsidRDefault="00B96E53" w:rsidP="00B96E53">
      <w:pPr>
        <w:spacing w:before="120"/>
        <w:rPr>
          <w:lang w:eastAsia="zh-CN"/>
        </w:rPr>
      </w:pPr>
      <w:r w:rsidRPr="008F02EF">
        <w:rPr>
          <w:b/>
          <w:lang w:eastAsia="zh-CN"/>
        </w:rPr>
        <w:t xml:space="preserve">Observation </w:t>
      </w:r>
      <w:r>
        <w:rPr>
          <w:b/>
          <w:lang w:eastAsia="zh-CN"/>
        </w:rPr>
        <w:t>8</w:t>
      </w:r>
      <w:r w:rsidRPr="008F02EF">
        <w:rPr>
          <w:b/>
          <w:lang w:eastAsia="zh-CN"/>
        </w:rPr>
        <w:t>:</w:t>
      </w:r>
      <w:r>
        <w:rPr>
          <w:b/>
          <w:lang w:eastAsia="zh-CN"/>
        </w:rPr>
        <w:t xml:space="preserve"> The NW-side data collection framework developed in Rel-19 is intended to be reused for other use cases in future, e.g. for mobility in Rel-20.</w:t>
      </w:r>
    </w:p>
    <w:p w14:paraId="35CF8E8B" w14:textId="77777777" w:rsidR="00273170" w:rsidRDefault="00273170" w:rsidP="00273170">
      <w:pPr>
        <w:spacing w:before="120"/>
        <w:rPr>
          <w:b/>
          <w:lang w:eastAsia="zh-CN"/>
        </w:rPr>
      </w:pPr>
    </w:p>
    <w:p w14:paraId="6731EED3" w14:textId="2DEB4555" w:rsidR="00273170" w:rsidRDefault="00273170" w:rsidP="00273170">
      <w:pPr>
        <w:spacing w:before="120"/>
        <w:rPr>
          <w:b/>
          <w:lang w:eastAsia="zh-CN"/>
        </w:rPr>
      </w:pPr>
      <w:r>
        <w:rPr>
          <w:b/>
          <w:lang w:eastAsia="zh-CN"/>
        </w:rPr>
        <w:t>Proposal 13: (</w:t>
      </w:r>
      <w:r w:rsidRPr="0035318F">
        <w:rPr>
          <w:b/>
          <w:lang w:eastAsia="zh-CN"/>
        </w:rPr>
        <w:t>UECap-1</w:t>
      </w:r>
      <w:r>
        <w:rPr>
          <w:b/>
          <w:lang w:eastAsia="zh-CN"/>
        </w:rPr>
        <w:t xml:space="preserve">) As an optional capability, the </w:t>
      </w:r>
      <w:r w:rsidRPr="00B17EC4">
        <w:rPr>
          <w:b/>
          <w:lang w:eastAsia="zh-CN"/>
        </w:rPr>
        <w:t xml:space="preserve">UE </w:t>
      </w:r>
      <w:r>
        <w:rPr>
          <w:b/>
          <w:lang w:eastAsia="zh-CN"/>
        </w:rPr>
        <w:t xml:space="preserve">should be allowed to signal that it supports </w:t>
      </w:r>
      <w:r w:rsidRPr="00B17EC4">
        <w:rPr>
          <w:b/>
          <w:lang w:eastAsia="zh-CN"/>
        </w:rPr>
        <w:t xml:space="preserve">memory sizes </w:t>
      </w:r>
      <w:r>
        <w:rPr>
          <w:b/>
          <w:lang w:eastAsia="zh-CN"/>
        </w:rPr>
        <w:t>larger than the minimum memory required for NW-side data collection, e.g. 128 kB, 256 kB, 512 kB.</w:t>
      </w:r>
    </w:p>
    <w:p w14:paraId="5B62606B" w14:textId="77777777" w:rsidR="00273170" w:rsidRPr="00EC5620" w:rsidRDefault="00273170" w:rsidP="00273170">
      <w:pPr>
        <w:spacing w:before="120"/>
        <w:rPr>
          <w:b/>
          <w:lang w:eastAsia="zh-CN"/>
        </w:rPr>
      </w:pPr>
      <w:r w:rsidRPr="00EC5620">
        <w:rPr>
          <w:b/>
          <w:lang w:eastAsia="zh-CN"/>
        </w:rPr>
        <w:t xml:space="preserve">Proposal </w:t>
      </w:r>
      <w:r>
        <w:rPr>
          <w:b/>
          <w:lang w:eastAsia="zh-CN"/>
        </w:rPr>
        <w:t>14</w:t>
      </w:r>
      <w:r w:rsidRPr="00EC5620">
        <w:rPr>
          <w:b/>
          <w:lang w:eastAsia="zh-CN"/>
        </w:rPr>
        <w:t xml:space="preserve">: </w:t>
      </w:r>
      <w:r>
        <w:rPr>
          <w:b/>
          <w:lang w:eastAsia="zh-CN"/>
        </w:rPr>
        <w:t>(</w:t>
      </w:r>
      <w:r w:rsidRPr="003434CD">
        <w:rPr>
          <w:b/>
          <w:lang w:eastAsia="zh-CN"/>
        </w:rPr>
        <w:t>UECap-</w:t>
      </w:r>
      <w:r>
        <w:rPr>
          <w:b/>
          <w:lang w:eastAsia="zh-CN"/>
        </w:rPr>
        <w:t xml:space="preserve">2) </w:t>
      </w:r>
      <w:r w:rsidRPr="00EC5620">
        <w:rPr>
          <w:b/>
          <w:lang w:eastAsia="zh-CN"/>
        </w:rPr>
        <w:t>Periodic logging should be a part of the generic NW-side data collection capability.</w:t>
      </w:r>
    </w:p>
    <w:p w14:paraId="6819BDC3" w14:textId="77777777" w:rsidR="00273170" w:rsidRDefault="00273170" w:rsidP="00273170">
      <w:pPr>
        <w:spacing w:before="120"/>
        <w:rPr>
          <w:b/>
          <w:lang w:eastAsia="zh-CN"/>
        </w:rPr>
      </w:pPr>
      <w:r w:rsidRPr="00EC5620">
        <w:rPr>
          <w:b/>
          <w:lang w:eastAsia="zh-CN"/>
        </w:rPr>
        <w:t xml:space="preserve">Proposal </w:t>
      </w:r>
      <w:r>
        <w:rPr>
          <w:b/>
          <w:lang w:eastAsia="zh-CN"/>
        </w:rPr>
        <w:t>15</w:t>
      </w:r>
      <w:r w:rsidRPr="00EC5620">
        <w:rPr>
          <w:b/>
          <w:lang w:eastAsia="zh-CN"/>
        </w:rPr>
        <w:t xml:space="preserve">: </w:t>
      </w:r>
      <w:r>
        <w:rPr>
          <w:b/>
          <w:lang w:eastAsia="zh-CN"/>
        </w:rPr>
        <w:t>(</w:t>
      </w:r>
      <w:r w:rsidRPr="003434CD">
        <w:rPr>
          <w:b/>
          <w:lang w:eastAsia="zh-CN"/>
        </w:rPr>
        <w:t>UECap-</w:t>
      </w:r>
      <w:r>
        <w:rPr>
          <w:b/>
          <w:lang w:eastAsia="zh-CN"/>
        </w:rPr>
        <w:t xml:space="preserve">2) </w:t>
      </w:r>
      <w:r w:rsidRPr="00EC5620">
        <w:rPr>
          <w:b/>
          <w:lang w:eastAsia="zh-CN"/>
        </w:rPr>
        <w:t>Event-based logging should be a separate optional capability.</w:t>
      </w:r>
    </w:p>
    <w:p w14:paraId="3E91DA53" w14:textId="77777777" w:rsidR="00273170" w:rsidRDefault="00273170" w:rsidP="00273170">
      <w:pPr>
        <w:spacing w:before="120"/>
        <w:rPr>
          <w:b/>
          <w:lang w:eastAsia="zh-CN"/>
        </w:rPr>
      </w:pPr>
      <w:r>
        <w:rPr>
          <w:b/>
          <w:lang w:eastAsia="zh-CN"/>
        </w:rPr>
        <w:t>Proposal 16: (</w:t>
      </w:r>
      <w:r w:rsidRPr="003434CD">
        <w:rPr>
          <w:b/>
          <w:lang w:eastAsia="zh-CN"/>
        </w:rPr>
        <w:t>UECap-</w:t>
      </w:r>
      <w:r>
        <w:rPr>
          <w:b/>
          <w:lang w:eastAsia="zh-CN"/>
        </w:rPr>
        <w:t xml:space="preserve">2) UAI related to data collection is part of the </w:t>
      </w:r>
      <w:r w:rsidRPr="00EC5620">
        <w:rPr>
          <w:b/>
          <w:lang w:eastAsia="zh-CN"/>
        </w:rPr>
        <w:t>generic NW-side data collection capability</w:t>
      </w:r>
    </w:p>
    <w:p w14:paraId="7C717EFC" w14:textId="77777777" w:rsidR="00273170" w:rsidRPr="00EC5620" w:rsidRDefault="00273170" w:rsidP="00273170">
      <w:pPr>
        <w:spacing w:before="120"/>
        <w:rPr>
          <w:b/>
          <w:lang w:eastAsia="zh-CN"/>
        </w:rPr>
      </w:pPr>
      <w:r>
        <w:rPr>
          <w:b/>
          <w:lang w:eastAsia="zh-CN"/>
        </w:rPr>
        <w:lastRenderedPageBreak/>
        <w:t>Proposal 17: (</w:t>
      </w:r>
      <w:r w:rsidRPr="003434CD">
        <w:rPr>
          <w:b/>
          <w:lang w:eastAsia="zh-CN"/>
        </w:rPr>
        <w:t>UECap-</w:t>
      </w:r>
      <w:r>
        <w:rPr>
          <w:b/>
          <w:lang w:eastAsia="zh-CN"/>
        </w:rPr>
        <w:t>2) The UE capabilities related to an overall NW-side data collection procedure (e.g. periodic logging, event-based logging) should be decoupled and signaled separately from use case specific capabilities (e.g. data collection for beam management, data collection for mobility).</w:t>
      </w:r>
    </w:p>
    <w:p w14:paraId="0D9555B1" w14:textId="77777777" w:rsidR="000D27A5" w:rsidRPr="00C85543" w:rsidRDefault="000D27A5" w:rsidP="003D0138">
      <w:pPr>
        <w:spacing w:before="120"/>
        <w:rPr>
          <w:u w:val="single"/>
          <w:lang w:eastAsia="zh-CN"/>
        </w:rPr>
      </w:pPr>
    </w:p>
    <w:p w14:paraId="7E7FEB5A" w14:textId="22E8009C" w:rsidR="00222B7B" w:rsidRPr="00C02CCE" w:rsidRDefault="00222B7B"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3"/>
    <w:p w14:paraId="2B747A7D" w14:textId="7E1F5438" w:rsidR="00815EAD" w:rsidRDefault="00815EAD" w:rsidP="003178EC">
      <w:pPr>
        <w:pStyle w:val="References"/>
        <w:numPr>
          <w:ilvl w:val="0"/>
          <w:numId w:val="0"/>
        </w:numPr>
        <w:rPr>
          <w:lang w:eastAsia="zh-CN"/>
        </w:rPr>
      </w:pPr>
      <w:r>
        <w:rPr>
          <w:lang w:eastAsia="zh-CN"/>
        </w:rPr>
        <w:t>[1]</w:t>
      </w:r>
      <w:r w:rsidDel="00815EAD">
        <w:rPr>
          <w:rFonts w:hint="eastAsia"/>
          <w:lang w:eastAsia="zh-CN"/>
        </w:rPr>
        <w:t xml:space="preserve"> </w:t>
      </w:r>
      <w:r w:rsidRPr="00815EAD">
        <w:rPr>
          <w:lang w:eastAsia="zh-CN"/>
        </w:rPr>
        <w:t>[POST</w:t>
      </w:r>
      <w:proofErr w:type="gramStart"/>
      <w:r w:rsidRPr="00815EAD">
        <w:rPr>
          <w:lang w:eastAsia="zh-CN"/>
        </w:rPr>
        <w:t>130][</w:t>
      </w:r>
      <w:proofErr w:type="gramEnd"/>
      <w:r w:rsidRPr="00815EAD">
        <w:rPr>
          <w:lang w:eastAsia="zh-CN"/>
        </w:rPr>
        <w:t>026][AI PHY] 38.331 CR (Ericsson)</w:t>
      </w:r>
    </w:p>
    <w:p w14:paraId="15BD7EF9" w14:textId="687E8F10" w:rsidR="00D66E97" w:rsidRDefault="00D66E97" w:rsidP="003178EC">
      <w:pPr>
        <w:pStyle w:val="References"/>
        <w:numPr>
          <w:ilvl w:val="0"/>
          <w:numId w:val="0"/>
        </w:numPr>
        <w:rPr>
          <w:lang w:eastAsia="zh-CN"/>
        </w:rPr>
      </w:pPr>
      <w:r>
        <w:rPr>
          <w:lang w:eastAsia="zh-CN"/>
        </w:rPr>
        <w:t>[</w:t>
      </w:r>
      <w:r w:rsidR="00815EAD">
        <w:rPr>
          <w:lang w:eastAsia="zh-CN"/>
        </w:rPr>
        <w:t>2</w:t>
      </w:r>
      <w:r>
        <w:rPr>
          <w:lang w:eastAsia="zh-CN"/>
        </w:rPr>
        <w:t xml:space="preserve">] </w:t>
      </w:r>
      <w:r w:rsidR="00C5030E">
        <w:t>R2-2505298</w:t>
      </w:r>
      <w:r w:rsidR="00C5030E" w:rsidRPr="00D66E97">
        <w:rPr>
          <w:lang w:eastAsia="zh-CN"/>
        </w:rPr>
        <w:t xml:space="preserve"> </w:t>
      </w:r>
      <w:r w:rsidRPr="00D66E97">
        <w:rPr>
          <w:lang w:eastAsia="zh-CN"/>
        </w:rPr>
        <w:t>Report of [POST</w:t>
      </w:r>
      <w:proofErr w:type="gramStart"/>
      <w:r w:rsidRPr="00D66E97">
        <w:rPr>
          <w:lang w:eastAsia="zh-CN"/>
        </w:rPr>
        <w:t>130][</w:t>
      </w:r>
      <w:proofErr w:type="gramEnd"/>
      <w:r w:rsidRPr="00D66E97">
        <w:rPr>
          <w:lang w:eastAsia="zh-CN"/>
        </w:rPr>
        <w:t>038][AI PHY] UE capabilities (Xiaomi)</w:t>
      </w:r>
      <w:r>
        <w:rPr>
          <w:lang w:eastAsia="zh-CN"/>
        </w:rPr>
        <w:t>, Xiaomi</w:t>
      </w:r>
    </w:p>
    <w:sectPr w:rsidR="00D66E97"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19483CE" w16cex:dateUtc="2025-08-12T03:14:00Z"/>
  <w16cex:commentExtensible w16cex:durableId="3099F638" w16cex:dateUtc="2025-08-14T06:30:00Z"/>
  <w16cex:commentExtensible w16cex:durableId="4D950432" w16cex:dateUtc="2025-08-14T06:48:00Z"/>
  <w16cex:commentExtensible w16cex:durableId="55899B35" w16cex:dateUtc="2025-08-12T11:05:00Z"/>
  <w16cex:commentExtensible w16cex:durableId="78A9CD32" w16cex:dateUtc="2025-08-12T11:07:00Z"/>
  <w16cex:commentExtensible w16cex:durableId="0034B932" w16cex:dateUtc="2025-08-12T11:25:00Z"/>
  <w16cex:commentExtensible w16cex:durableId="1A8F3EBC" w16cex:dateUtc="2025-08-13T06:27:00Z"/>
  <w16cex:commentExtensible w16cex:durableId="4A162CFC" w16cex:dateUtc="2025-08-13T08: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680B9" w14:textId="77777777" w:rsidR="00FC72D1" w:rsidRDefault="00FC72D1">
      <w:r>
        <w:separator/>
      </w:r>
    </w:p>
  </w:endnote>
  <w:endnote w:type="continuationSeparator" w:id="0">
    <w:p w14:paraId="3DD6383F" w14:textId="77777777" w:rsidR="00FC72D1" w:rsidRDefault="00FC72D1">
      <w:r>
        <w:continuationSeparator/>
      </w:r>
    </w:p>
  </w:endnote>
  <w:endnote w:type="continuationNotice" w:id="1">
    <w:p w14:paraId="3B0FEA8A" w14:textId="77777777" w:rsidR="00FC72D1" w:rsidRDefault="00FC7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BB092" w14:textId="77777777" w:rsidR="00FC72D1" w:rsidRDefault="00FC72D1">
      <w:r>
        <w:separator/>
      </w:r>
    </w:p>
  </w:footnote>
  <w:footnote w:type="continuationSeparator" w:id="0">
    <w:p w14:paraId="65A69B30" w14:textId="77777777" w:rsidR="00FC72D1" w:rsidRDefault="00FC72D1">
      <w:r>
        <w:continuationSeparator/>
      </w:r>
    </w:p>
  </w:footnote>
  <w:footnote w:type="continuationNotice" w:id="1">
    <w:p w14:paraId="60CA2141" w14:textId="77777777" w:rsidR="00FC72D1" w:rsidRDefault="00FC72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76548"/>
    <w:multiLevelType w:val="hybridMultilevel"/>
    <w:tmpl w:val="91DAE902"/>
    <w:lvl w:ilvl="0" w:tplc="49E6708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1" w15:restartNumberingAfterBreak="0">
    <w:nsid w:val="20DB1932"/>
    <w:multiLevelType w:val="hybridMultilevel"/>
    <w:tmpl w:val="C92E5D2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6A430F"/>
    <w:multiLevelType w:val="hybridMultilevel"/>
    <w:tmpl w:val="58B0D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4D1916"/>
    <w:multiLevelType w:val="hybridMultilevel"/>
    <w:tmpl w:val="75888324"/>
    <w:lvl w:ilvl="0" w:tplc="E76839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872BB"/>
    <w:multiLevelType w:val="hybridMultilevel"/>
    <w:tmpl w:val="77845EEE"/>
    <w:lvl w:ilvl="0" w:tplc="8186501A">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33B557C1"/>
    <w:multiLevelType w:val="multilevel"/>
    <w:tmpl w:val="CB32CE4E"/>
    <w:lvl w:ilvl="0">
      <w:start w:val="1"/>
      <w:numFmt w:val="decimal"/>
      <w:lvlText w:val="%1"/>
      <w:lvlJc w:val="left"/>
      <w:pPr>
        <w:tabs>
          <w:tab w:val="num" w:pos="432"/>
        </w:tabs>
        <w:ind w:left="432" w:hanging="432"/>
      </w:pPr>
      <w:rPr>
        <w:rFonts w:ascii="Arial" w:hAnsi="Arial" w:cs="Arial" w:hint="default"/>
        <w:b w:val="0"/>
        <w:i w:val="0"/>
        <w:sz w:val="36"/>
        <w:szCs w:val="36"/>
        <w:lang w:val="en-US"/>
      </w:rPr>
    </w:lvl>
    <w:lvl w:ilvl="1">
      <w:start w:val="1"/>
      <w:numFmt w:val="decimal"/>
      <w:pStyle w:val="Heading2"/>
      <w:lvlText w:val="%1.%2"/>
      <w:lvlJc w:val="left"/>
      <w:pPr>
        <w:tabs>
          <w:tab w:val="num" w:pos="2844"/>
        </w:tabs>
        <w:ind w:left="2844"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8"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0" w15:restartNumberingAfterBreak="0">
    <w:nsid w:val="3AA46647"/>
    <w:multiLevelType w:val="hybridMultilevel"/>
    <w:tmpl w:val="19A8B006"/>
    <w:lvl w:ilvl="0" w:tplc="44421E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2C4EB7"/>
    <w:multiLevelType w:val="hybridMultilevel"/>
    <w:tmpl w:val="CFB4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7D685E"/>
    <w:multiLevelType w:val="hybridMultilevel"/>
    <w:tmpl w:val="D4789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391219"/>
    <w:multiLevelType w:val="hybridMultilevel"/>
    <w:tmpl w:val="F48A15B2"/>
    <w:lvl w:ilvl="0" w:tplc="8FA8A470">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5542"/>
    <w:multiLevelType w:val="hybridMultilevel"/>
    <w:tmpl w:val="4D0A0280"/>
    <w:lvl w:ilvl="0" w:tplc="5678D06C">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15" w15:restartNumberingAfterBreak="0">
    <w:nsid w:val="427D7544"/>
    <w:multiLevelType w:val="hybridMultilevel"/>
    <w:tmpl w:val="DF1CCC9E"/>
    <w:lvl w:ilvl="0" w:tplc="017E7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D06915"/>
    <w:multiLevelType w:val="hybridMultilevel"/>
    <w:tmpl w:val="6D1E8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9B2301"/>
    <w:multiLevelType w:val="hybridMultilevel"/>
    <w:tmpl w:val="00DC42AA"/>
    <w:lvl w:ilvl="0" w:tplc="AD34424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FF2E9D"/>
    <w:multiLevelType w:val="hybridMultilevel"/>
    <w:tmpl w:val="F0964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75793D"/>
    <w:multiLevelType w:val="hybridMultilevel"/>
    <w:tmpl w:val="37ECEC2C"/>
    <w:lvl w:ilvl="0" w:tplc="5AD4D94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0" w15:restartNumberingAfterBreak="0">
    <w:nsid w:val="62FC2934"/>
    <w:multiLevelType w:val="hybridMultilevel"/>
    <w:tmpl w:val="692C37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EB534F"/>
    <w:multiLevelType w:val="hybridMultilevel"/>
    <w:tmpl w:val="EB70DC6C"/>
    <w:lvl w:ilvl="0" w:tplc="17F2E95C">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2" w15:restartNumberingAfterBreak="0">
    <w:nsid w:val="697B68C2"/>
    <w:multiLevelType w:val="hybridMultilevel"/>
    <w:tmpl w:val="DF1CCC9E"/>
    <w:lvl w:ilvl="0" w:tplc="017E759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C6342"/>
    <w:multiLevelType w:val="hybridMultilevel"/>
    <w:tmpl w:val="37ECEC2C"/>
    <w:lvl w:ilvl="0" w:tplc="5AD4D948">
      <w:start w:val="1"/>
      <w:numFmt w:val="decimal"/>
      <w:lvlText w:val="%1."/>
      <w:lvlJc w:val="left"/>
      <w:pPr>
        <w:ind w:left="518" w:hanging="360"/>
      </w:pPr>
      <w:rPr>
        <w:rFonts w:hint="default"/>
      </w:rPr>
    </w:lvl>
    <w:lvl w:ilvl="1" w:tplc="04090019" w:tentative="1">
      <w:start w:val="1"/>
      <w:numFmt w:val="lowerLetter"/>
      <w:lvlText w:val="%2."/>
      <w:lvlJc w:val="left"/>
      <w:pPr>
        <w:ind w:left="1238" w:hanging="360"/>
      </w:pPr>
    </w:lvl>
    <w:lvl w:ilvl="2" w:tplc="0409001B" w:tentative="1">
      <w:start w:val="1"/>
      <w:numFmt w:val="lowerRoman"/>
      <w:lvlText w:val="%3."/>
      <w:lvlJc w:val="right"/>
      <w:pPr>
        <w:ind w:left="1958" w:hanging="180"/>
      </w:pPr>
    </w:lvl>
    <w:lvl w:ilvl="3" w:tplc="0409000F" w:tentative="1">
      <w:start w:val="1"/>
      <w:numFmt w:val="decimal"/>
      <w:lvlText w:val="%4."/>
      <w:lvlJc w:val="left"/>
      <w:pPr>
        <w:ind w:left="2678" w:hanging="360"/>
      </w:pPr>
    </w:lvl>
    <w:lvl w:ilvl="4" w:tplc="04090019" w:tentative="1">
      <w:start w:val="1"/>
      <w:numFmt w:val="lowerLetter"/>
      <w:lvlText w:val="%5."/>
      <w:lvlJc w:val="left"/>
      <w:pPr>
        <w:ind w:left="3398" w:hanging="360"/>
      </w:pPr>
    </w:lvl>
    <w:lvl w:ilvl="5" w:tplc="0409001B" w:tentative="1">
      <w:start w:val="1"/>
      <w:numFmt w:val="lowerRoman"/>
      <w:lvlText w:val="%6."/>
      <w:lvlJc w:val="right"/>
      <w:pPr>
        <w:ind w:left="4118" w:hanging="180"/>
      </w:pPr>
    </w:lvl>
    <w:lvl w:ilvl="6" w:tplc="0409000F" w:tentative="1">
      <w:start w:val="1"/>
      <w:numFmt w:val="decimal"/>
      <w:lvlText w:val="%7."/>
      <w:lvlJc w:val="left"/>
      <w:pPr>
        <w:ind w:left="4838" w:hanging="360"/>
      </w:pPr>
    </w:lvl>
    <w:lvl w:ilvl="7" w:tplc="04090019" w:tentative="1">
      <w:start w:val="1"/>
      <w:numFmt w:val="lowerLetter"/>
      <w:lvlText w:val="%8."/>
      <w:lvlJc w:val="left"/>
      <w:pPr>
        <w:ind w:left="5558" w:hanging="360"/>
      </w:pPr>
    </w:lvl>
    <w:lvl w:ilvl="8" w:tplc="0409001B" w:tentative="1">
      <w:start w:val="1"/>
      <w:numFmt w:val="lowerRoman"/>
      <w:lvlText w:val="%9."/>
      <w:lvlJc w:val="right"/>
      <w:pPr>
        <w:ind w:left="6278" w:hanging="180"/>
      </w:pPr>
    </w:lvl>
  </w:abstractNum>
  <w:abstractNum w:abstractNumId="24" w15:restartNumberingAfterBreak="0">
    <w:nsid w:val="6C2223C6"/>
    <w:multiLevelType w:val="hybridMultilevel"/>
    <w:tmpl w:val="0FFC7A9A"/>
    <w:lvl w:ilvl="0" w:tplc="370882B6">
      <w:start w:val="1"/>
      <w:numFmt w:val="decimal"/>
      <w:lvlText w:val="%1"/>
      <w:lvlJc w:val="left"/>
      <w:pPr>
        <w:ind w:left="518" w:hanging="360"/>
      </w:pPr>
      <w:rPr>
        <w:rFonts w:hint="default"/>
      </w:rPr>
    </w:lvl>
    <w:lvl w:ilvl="1" w:tplc="04090019" w:tentative="1">
      <w:start w:val="1"/>
      <w:numFmt w:val="lowerLetter"/>
      <w:lvlText w:val="%2)"/>
      <w:lvlJc w:val="left"/>
      <w:pPr>
        <w:ind w:left="998" w:hanging="420"/>
      </w:pPr>
    </w:lvl>
    <w:lvl w:ilvl="2" w:tplc="0409001B" w:tentative="1">
      <w:start w:val="1"/>
      <w:numFmt w:val="lowerRoman"/>
      <w:lvlText w:val="%3."/>
      <w:lvlJc w:val="right"/>
      <w:pPr>
        <w:ind w:left="1418" w:hanging="420"/>
      </w:pPr>
    </w:lvl>
    <w:lvl w:ilvl="3" w:tplc="0409000F" w:tentative="1">
      <w:start w:val="1"/>
      <w:numFmt w:val="decimal"/>
      <w:lvlText w:val="%4."/>
      <w:lvlJc w:val="left"/>
      <w:pPr>
        <w:ind w:left="1838" w:hanging="420"/>
      </w:pPr>
    </w:lvl>
    <w:lvl w:ilvl="4" w:tplc="04090019" w:tentative="1">
      <w:start w:val="1"/>
      <w:numFmt w:val="lowerLetter"/>
      <w:lvlText w:val="%5)"/>
      <w:lvlJc w:val="left"/>
      <w:pPr>
        <w:ind w:left="2258" w:hanging="420"/>
      </w:pPr>
    </w:lvl>
    <w:lvl w:ilvl="5" w:tplc="0409001B" w:tentative="1">
      <w:start w:val="1"/>
      <w:numFmt w:val="lowerRoman"/>
      <w:lvlText w:val="%6."/>
      <w:lvlJc w:val="right"/>
      <w:pPr>
        <w:ind w:left="2678" w:hanging="420"/>
      </w:pPr>
    </w:lvl>
    <w:lvl w:ilvl="6" w:tplc="0409000F" w:tentative="1">
      <w:start w:val="1"/>
      <w:numFmt w:val="decimal"/>
      <w:lvlText w:val="%7."/>
      <w:lvlJc w:val="left"/>
      <w:pPr>
        <w:ind w:left="3098" w:hanging="420"/>
      </w:pPr>
    </w:lvl>
    <w:lvl w:ilvl="7" w:tplc="04090019" w:tentative="1">
      <w:start w:val="1"/>
      <w:numFmt w:val="lowerLetter"/>
      <w:lvlText w:val="%8)"/>
      <w:lvlJc w:val="left"/>
      <w:pPr>
        <w:ind w:left="3518" w:hanging="420"/>
      </w:pPr>
    </w:lvl>
    <w:lvl w:ilvl="8" w:tplc="0409001B" w:tentative="1">
      <w:start w:val="1"/>
      <w:numFmt w:val="lowerRoman"/>
      <w:lvlText w:val="%9."/>
      <w:lvlJc w:val="right"/>
      <w:pPr>
        <w:ind w:left="3938"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710"/>
        </w:tabs>
        <w:ind w:left="17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7E33A9"/>
    <w:multiLevelType w:val="hybridMultilevel"/>
    <w:tmpl w:val="64384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28" w15:restartNumberingAfterBreak="0">
    <w:nsid w:val="73512B47"/>
    <w:multiLevelType w:val="hybridMultilevel"/>
    <w:tmpl w:val="8C16A73E"/>
    <w:lvl w:ilvl="0" w:tplc="6720B738">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69328C8"/>
    <w:multiLevelType w:val="hybridMultilevel"/>
    <w:tmpl w:val="66846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6"/>
  </w:num>
  <w:num w:numId="3">
    <w:abstractNumId w:val="2"/>
  </w:num>
  <w:num w:numId="4">
    <w:abstractNumId w:val="13"/>
  </w:num>
  <w:num w:numId="5">
    <w:abstractNumId w:val="28"/>
  </w:num>
  <w:num w:numId="6">
    <w:abstractNumId w:val="5"/>
  </w:num>
  <w:num w:numId="7">
    <w:abstractNumId w:val="25"/>
  </w:num>
  <w:num w:numId="8">
    <w:abstractNumId w:val="1"/>
  </w:num>
  <w:num w:numId="9">
    <w:abstractNumId w:val="11"/>
  </w:num>
  <w:num w:numId="10">
    <w:abstractNumId w:val="24"/>
  </w:num>
  <w:num w:numId="11">
    <w:abstractNumId w:val="21"/>
  </w:num>
  <w:num w:numId="12">
    <w:abstractNumId w:val="14"/>
  </w:num>
  <w:num w:numId="13">
    <w:abstractNumId w:val="0"/>
  </w:num>
  <w:num w:numId="14">
    <w:abstractNumId w:val="23"/>
  </w:num>
  <w:num w:numId="15">
    <w:abstractNumId w:val="19"/>
  </w:num>
  <w:num w:numId="16">
    <w:abstractNumId w:val="7"/>
  </w:num>
  <w:num w:numId="17">
    <w:abstractNumId w:val="27"/>
  </w:num>
  <w:num w:numId="18">
    <w:abstractNumId w:val="26"/>
  </w:num>
  <w:num w:numId="19">
    <w:abstractNumId w:val="17"/>
  </w:num>
  <w:num w:numId="20">
    <w:abstractNumId w:val="29"/>
  </w:num>
  <w:num w:numId="21">
    <w:abstractNumId w:val="16"/>
  </w:num>
  <w:num w:numId="22">
    <w:abstractNumId w:val="3"/>
  </w:num>
  <w:num w:numId="23">
    <w:abstractNumId w:val="18"/>
  </w:num>
  <w:num w:numId="24">
    <w:abstractNumId w:val="15"/>
  </w:num>
  <w:num w:numId="25">
    <w:abstractNumId w:val="4"/>
  </w:num>
  <w:num w:numId="26">
    <w:abstractNumId w:val="22"/>
  </w:num>
  <w:num w:numId="27">
    <w:abstractNumId w:val="12"/>
  </w:num>
  <w:num w:numId="28">
    <w:abstractNumId w:val="8"/>
  </w:num>
  <w:num w:numId="29">
    <w:abstractNumId w:val="20"/>
  </w:num>
  <w:num w:numId="30">
    <w:abstractNumId w:val="10"/>
  </w:num>
  <w:num w:numId="31">
    <w:abstractNumId w:val="10"/>
    <w:lvlOverride w:ilvl="0">
      <w:startOverride w:val="18"/>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315"/>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01"/>
    <w:rsid w:val="000033A3"/>
    <w:rsid w:val="0000342D"/>
    <w:rsid w:val="000035D7"/>
    <w:rsid w:val="00003605"/>
    <w:rsid w:val="00003779"/>
    <w:rsid w:val="000038ED"/>
    <w:rsid w:val="00003956"/>
    <w:rsid w:val="00003A97"/>
    <w:rsid w:val="00003C56"/>
    <w:rsid w:val="00003DE9"/>
    <w:rsid w:val="00003E9B"/>
    <w:rsid w:val="00003EC2"/>
    <w:rsid w:val="000040A9"/>
    <w:rsid w:val="0000412E"/>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A2"/>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5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57"/>
    <w:rsid w:val="00015264"/>
    <w:rsid w:val="000152C9"/>
    <w:rsid w:val="00015309"/>
    <w:rsid w:val="000154DF"/>
    <w:rsid w:val="00015A07"/>
    <w:rsid w:val="00015C11"/>
    <w:rsid w:val="00015C3E"/>
    <w:rsid w:val="00015E68"/>
    <w:rsid w:val="00015EAC"/>
    <w:rsid w:val="00015EFB"/>
    <w:rsid w:val="000160C0"/>
    <w:rsid w:val="000160ED"/>
    <w:rsid w:val="00016189"/>
    <w:rsid w:val="0001634A"/>
    <w:rsid w:val="000165E2"/>
    <w:rsid w:val="0001667D"/>
    <w:rsid w:val="0001683A"/>
    <w:rsid w:val="000168F1"/>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7F7"/>
    <w:rsid w:val="000219FB"/>
    <w:rsid w:val="00021A18"/>
    <w:rsid w:val="00021A74"/>
    <w:rsid w:val="00021DC9"/>
    <w:rsid w:val="00021E81"/>
    <w:rsid w:val="00021F34"/>
    <w:rsid w:val="0002216F"/>
    <w:rsid w:val="000225D8"/>
    <w:rsid w:val="00022921"/>
    <w:rsid w:val="000229EC"/>
    <w:rsid w:val="00022D2E"/>
    <w:rsid w:val="00022F00"/>
    <w:rsid w:val="00022FBD"/>
    <w:rsid w:val="00023198"/>
    <w:rsid w:val="00023326"/>
    <w:rsid w:val="00023327"/>
    <w:rsid w:val="00023388"/>
    <w:rsid w:val="00023425"/>
    <w:rsid w:val="0002348C"/>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247"/>
    <w:rsid w:val="00025266"/>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4E8"/>
    <w:rsid w:val="00030A47"/>
    <w:rsid w:val="00030AAB"/>
    <w:rsid w:val="00030AF4"/>
    <w:rsid w:val="00030D5B"/>
    <w:rsid w:val="00030E2B"/>
    <w:rsid w:val="00030F6B"/>
    <w:rsid w:val="00031135"/>
    <w:rsid w:val="00031188"/>
    <w:rsid w:val="000313DB"/>
    <w:rsid w:val="000315C7"/>
    <w:rsid w:val="0003188F"/>
    <w:rsid w:val="00031A39"/>
    <w:rsid w:val="00031ADB"/>
    <w:rsid w:val="00031C0B"/>
    <w:rsid w:val="00032056"/>
    <w:rsid w:val="000320A0"/>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E23"/>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B19"/>
    <w:rsid w:val="00037E11"/>
    <w:rsid w:val="000400C0"/>
    <w:rsid w:val="0004023E"/>
    <w:rsid w:val="0004024B"/>
    <w:rsid w:val="0004025E"/>
    <w:rsid w:val="0004027E"/>
    <w:rsid w:val="000402F4"/>
    <w:rsid w:val="000403B6"/>
    <w:rsid w:val="000403DB"/>
    <w:rsid w:val="000405B8"/>
    <w:rsid w:val="00040753"/>
    <w:rsid w:val="00040C6E"/>
    <w:rsid w:val="00040E40"/>
    <w:rsid w:val="0004103F"/>
    <w:rsid w:val="0004108F"/>
    <w:rsid w:val="00041173"/>
    <w:rsid w:val="00041479"/>
    <w:rsid w:val="0004148A"/>
    <w:rsid w:val="0004153F"/>
    <w:rsid w:val="00041650"/>
    <w:rsid w:val="00041747"/>
    <w:rsid w:val="00041B11"/>
    <w:rsid w:val="00041C57"/>
    <w:rsid w:val="00041C5C"/>
    <w:rsid w:val="00041CCB"/>
    <w:rsid w:val="00041E78"/>
    <w:rsid w:val="00041F42"/>
    <w:rsid w:val="00042075"/>
    <w:rsid w:val="00042204"/>
    <w:rsid w:val="000427C3"/>
    <w:rsid w:val="0004290D"/>
    <w:rsid w:val="000429BF"/>
    <w:rsid w:val="00042E11"/>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4932"/>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6E79"/>
    <w:rsid w:val="00046F12"/>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2D1"/>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74"/>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402"/>
    <w:rsid w:val="00063679"/>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CDA"/>
    <w:rsid w:val="00067DD1"/>
    <w:rsid w:val="00067E9D"/>
    <w:rsid w:val="00070042"/>
    <w:rsid w:val="00070088"/>
    <w:rsid w:val="00070318"/>
    <w:rsid w:val="00070447"/>
    <w:rsid w:val="000704CC"/>
    <w:rsid w:val="000704EA"/>
    <w:rsid w:val="000706E7"/>
    <w:rsid w:val="00070B85"/>
    <w:rsid w:val="00070D82"/>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5B3"/>
    <w:rsid w:val="00072855"/>
    <w:rsid w:val="00072960"/>
    <w:rsid w:val="00072A0E"/>
    <w:rsid w:val="00072A80"/>
    <w:rsid w:val="00072AB3"/>
    <w:rsid w:val="000731A0"/>
    <w:rsid w:val="000733BB"/>
    <w:rsid w:val="00073472"/>
    <w:rsid w:val="0007353A"/>
    <w:rsid w:val="000735DD"/>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863"/>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77A82"/>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8F6"/>
    <w:rsid w:val="00086988"/>
    <w:rsid w:val="00086BDF"/>
    <w:rsid w:val="00086F5D"/>
    <w:rsid w:val="00087253"/>
    <w:rsid w:val="000874D3"/>
    <w:rsid w:val="000878D9"/>
    <w:rsid w:val="00087913"/>
    <w:rsid w:val="00087A97"/>
    <w:rsid w:val="00087B2A"/>
    <w:rsid w:val="00087F29"/>
    <w:rsid w:val="00087F91"/>
    <w:rsid w:val="0009001E"/>
    <w:rsid w:val="00090272"/>
    <w:rsid w:val="000902C8"/>
    <w:rsid w:val="000902DC"/>
    <w:rsid w:val="0009076B"/>
    <w:rsid w:val="00090D8D"/>
    <w:rsid w:val="000911AE"/>
    <w:rsid w:val="00091CC7"/>
    <w:rsid w:val="000922E0"/>
    <w:rsid w:val="00092506"/>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A81"/>
    <w:rsid w:val="00095E9D"/>
    <w:rsid w:val="00096356"/>
    <w:rsid w:val="000964D7"/>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3FF"/>
    <w:rsid w:val="000A29C3"/>
    <w:rsid w:val="000A2CC7"/>
    <w:rsid w:val="000A2E06"/>
    <w:rsid w:val="000A2ED6"/>
    <w:rsid w:val="000A31DF"/>
    <w:rsid w:val="000A342F"/>
    <w:rsid w:val="000A3460"/>
    <w:rsid w:val="000A34BF"/>
    <w:rsid w:val="000A39ED"/>
    <w:rsid w:val="000A3B47"/>
    <w:rsid w:val="000A3B8B"/>
    <w:rsid w:val="000A3C11"/>
    <w:rsid w:val="000A3D35"/>
    <w:rsid w:val="000A3F51"/>
    <w:rsid w:val="000A4205"/>
    <w:rsid w:val="000A4539"/>
    <w:rsid w:val="000A4558"/>
    <w:rsid w:val="000A4A19"/>
    <w:rsid w:val="000A4F9C"/>
    <w:rsid w:val="000A4FDA"/>
    <w:rsid w:val="000A5136"/>
    <w:rsid w:val="000A5344"/>
    <w:rsid w:val="000A53FC"/>
    <w:rsid w:val="000A5482"/>
    <w:rsid w:val="000A588E"/>
    <w:rsid w:val="000A5BDA"/>
    <w:rsid w:val="000A6002"/>
    <w:rsid w:val="000A61EB"/>
    <w:rsid w:val="000A6351"/>
    <w:rsid w:val="000A6373"/>
    <w:rsid w:val="000A63D6"/>
    <w:rsid w:val="000A67D4"/>
    <w:rsid w:val="000A67FE"/>
    <w:rsid w:val="000A6851"/>
    <w:rsid w:val="000A6852"/>
    <w:rsid w:val="000A6DE8"/>
    <w:rsid w:val="000A6F2D"/>
    <w:rsid w:val="000A700C"/>
    <w:rsid w:val="000A734A"/>
    <w:rsid w:val="000A7408"/>
    <w:rsid w:val="000A7427"/>
    <w:rsid w:val="000A775F"/>
    <w:rsid w:val="000A7B38"/>
    <w:rsid w:val="000B0052"/>
    <w:rsid w:val="000B00E3"/>
    <w:rsid w:val="000B0343"/>
    <w:rsid w:val="000B0386"/>
    <w:rsid w:val="000B03B2"/>
    <w:rsid w:val="000B0419"/>
    <w:rsid w:val="000B049C"/>
    <w:rsid w:val="000B059C"/>
    <w:rsid w:val="000B07CD"/>
    <w:rsid w:val="000B0D16"/>
    <w:rsid w:val="000B1057"/>
    <w:rsid w:val="000B1231"/>
    <w:rsid w:val="000B1232"/>
    <w:rsid w:val="000B1467"/>
    <w:rsid w:val="000B158B"/>
    <w:rsid w:val="000B1675"/>
    <w:rsid w:val="000B1923"/>
    <w:rsid w:val="000B196C"/>
    <w:rsid w:val="000B1A6B"/>
    <w:rsid w:val="000B1F22"/>
    <w:rsid w:val="000B20A2"/>
    <w:rsid w:val="000B25DB"/>
    <w:rsid w:val="000B2768"/>
    <w:rsid w:val="000B2960"/>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4BEC"/>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AE"/>
    <w:rsid w:val="000B7582"/>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EC3"/>
    <w:rsid w:val="000C1F43"/>
    <w:rsid w:val="000C206A"/>
    <w:rsid w:val="000C225B"/>
    <w:rsid w:val="000C252B"/>
    <w:rsid w:val="000C2894"/>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4FA4"/>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06"/>
    <w:rsid w:val="000C6D32"/>
    <w:rsid w:val="000C7131"/>
    <w:rsid w:val="000C72E4"/>
    <w:rsid w:val="000C75E2"/>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7A5"/>
    <w:rsid w:val="000D2986"/>
    <w:rsid w:val="000D2DE9"/>
    <w:rsid w:val="000D3311"/>
    <w:rsid w:val="000D336D"/>
    <w:rsid w:val="000D34A5"/>
    <w:rsid w:val="000D36AE"/>
    <w:rsid w:val="000D373D"/>
    <w:rsid w:val="000D38A1"/>
    <w:rsid w:val="000D3990"/>
    <w:rsid w:val="000D3A30"/>
    <w:rsid w:val="000D3C9E"/>
    <w:rsid w:val="000D3DB0"/>
    <w:rsid w:val="000D3DF1"/>
    <w:rsid w:val="000D3E74"/>
    <w:rsid w:val="000D42B7"/>
    <w:rsid w:val="000D45A9"/>
    <w:rsid w:val="000D45D1"/>
    <w:rsid w:val="000D4762"/>
    <w:rsid w:val="000D4C4E"/>
    <w:rsid w:val="000D4CB6"/>
    <w:rsid w:val="000D4E2E"/>
    <w:rsid w:val="000D4E68"/>
    <w:rsid w:val="000D5055"/>
    <w:rsid w:val="000D5077"/>
    <w:rsid w:val="000D508E"/>
    <w:rsid w:val="000D517F"/>
    <w:rsid w:val="000D5362"/>
    <w:rsid w:val="000D5442"/>
    <w:rsid w:val="000D56A1"/>
    <w:rsid w:val="000D56D2"/>
    <w:rsid w:val="000D56D8"/>
    <w:rsid w:val="000D5705"/>
    <w:rsid w:val="000D57F8"/>
    <w:rsid w:val="000D5851"/>
    <w:rsid w:val="000D58A6"/>
    <w:rsid w:val="000D5B18"/>
    <w:rsid w:val="000D5C60"/>
    <w:rsid w:val="000D5C79"/>
    <w:rsid w:val="000D62AB"/>
    <w:rsid w:val="000D6435"/>
    <w:rsid w:val="000D6477"/>
    <w:rsid w:val="000D6A3E"/>
    <w:rsid w:val="000D6B23"/>
    <w:rsid w:val="000D6B5A"/>
    <w:rsid w:val="000D6B74"/>
    <w:rsid w:val="000D6BEB"/>
    <w:rsid w:val="000D6D16"/>
    <w:rsid w:val="000D6FA3"/>
    <w:rsid w:val="000D7156"/>
    <w:rsid w:val="000D71C8"/>
    <w:rsid w:val="000D71E2"/>
    <w:rsid w:val="000D73A5"/>
    <w:rsid w:val="000D7554"/>
    <w:rsid w:val="000D770B"/>
    <w:rsid w:val="000D787A"/>
    <w:rsid w:val="000D7884"/>
    <w:rsid w:val="000D7CE7"/>
    <w:rsid w:val="000D7E8A"/>
    <w:rsid w:val="000E029C"/>
    <w:rsid w:val="000E0308"/>
    <w:rsid w:val="000E0663"/>
    <w:rsid w:val="000E07D6"/>
    <w:rsid w:val="000E08D9"/>
    <w:rsid w:val="000E0B5C"/>
    <w:rsid w:val="000E0C2D"/>
    <w:rsid w:val="000E0C5C"/>
    <w:rsid w:val="000E0CBD"/>
    <w:rsid w:val="000E1233"/>
    <w:rsid w:val="000E1380"/>
    <w:rsid w:val="000E15B7"/>
    <w:rsid w:val="000E162E"/>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20A"/>
    <w:rsid w:val="000E44BD"/>
    <w:rsid w:val="000E478B"/>
    <w:rsid w:val="000E4874"/>
    <w:rsid w:val="000E4E94"/>
    <w:rsid w:val="000E4EDC"/>
    <w:rsid w:val="000E4EF7"/>
    <w:rsid w:val="000E526E"/>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1D7"/>
    <w:rsid w:val="000F532C"/>
    <w:rsid w:val="000F5899"/>
    <w:rsid w:val="000F5930"/>
    <w:rsid w:val="000F5F06"/>
    <w:rsid w:val="000F617A"/>
    <w:rsid w:val="000F61C6"/>
    <w:rsid w:val="000F62B0"/>
    <w:rsid w:val="000F6486"/>
    <w:rsid w:val="000F6502"/>
    <w:rsid w:val="000F67CE"/>
    <w:rsid w:val="000F67E5"/>
    <w:rsid w:val="000F68BD"/>
    <w:rsid w:val="000F6946"/>
    <w:rsid w:val="000F694C"/>
    <w:rsid w:val="000F6B31"/>
    <w:rsid w:val="000F6C8A"/>
    <w:rsid w:val="000F6FAE"/>
    <w:rsid w:val="000F71AA"/>
    <w:rsid w:val="000F71DC"/>
    <w:rsid w:val="000F7290"/>
    <w:rsid w:val="000F72C1"/>
    <w:rsid w:val="000F740D"/>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09D"/>
    <w:rsid w:val="001017DB"/>
    <w:rsid w:val="00101D8E"/>
    <w:rsid w:val="00101F8F"/>
    <w:rsid w:val="00101FCC"/>
    <w:rsid w:val="001020ED"/>
    <w:rsid w:val="0010212E"/>
    <w:rsid w:val="00102235"/>
    <w:rsid w:val="001024A8"/>
    <w:rsid w:val="001024C5"/>
    <w:rsid w:val="00102599"/>
    <w:rsid w:val="001026CA"/>
    <w:rsid w:val="00102C26"/>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2D"/>
    <w:rsid w:val="001071F0"/>
    <w:rsid w:val="001075E5"/>
    <w:rsid w:val="00107779"/>
    <w:rsid w:val="001078C2"/>
    <w:rsid w:val="00107A76"/>
    <w:rsid w:val="00107B6C"/>
    <w:rsid w:val="00107C7F"/>
    <w:rsid w:val="00107E1C"/>
    <w:rsid w:val="00110208"/>
    <w:rsid w:val="00110243"/>
    <w:rsid w:val="00110322"/>
    <w:rsid w:val="00110721"/>
    <w:rsid w:val="00110B4D"/>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8E7"/>
    <w:rsid w:val="001129B5"/>
    <w:rsid w:val="00112A90"/>
    <w:rsid w:val="00112B77"/>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4F1D"/>
    <w:rsid w:val="0011510B"/>
    <w:rsid w:val="0011549C"/>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BE6"/>
    <w:rsid w:val="00121EC8"/>
    <w:rsid w:val="00121F6E"/>
    <w:rsid w:val="0012253D"/>
    <w:rsid w:val="001226E1"/>
    <w:rsid w:val="00122BAD"/>
    <w:rsid w:val="00122CD7"/>
    <w:rsid w:val="00122E42"/>
    <w:rsid w:val="00122F42"/>
    <w:rsid w:val="001230DB"/>
    <w:rsid w:val="0012344C"/>
    <w:rsid w:val="00123960"/>
    <w:rsid w:val="00123A58"/>
    <w:rsid w:val="00123D1F"/>
    <w:rsid w:val="00123E5A"/>
    <w:rsid w:val="001240A8"/>
    <w:rsid w:val="0012444F"/>
    <w:rsid w:val="00124481"/>
    <w:rsid w:val="0012494E"/>
    <w:rsid w:val="00124A79"/>
    <w:rsid w:val="00124C78"/>
    <w:rsid w:val="00124D5D"/>
    <w:rsid w:val="00124D84"/>
    <w:rsid w:val="00124E9A"/>
    <w:rsid w:val="0012507A"/>
    <w:rsid w:val="001250DD"/>
    <w:rsid w:val="001254E8"/>
    <w:rsid w:val="00125733"/>
    <w:rsid w:val="0012597C"/>
    <w:rsid w:val="00125D3F"/>
    <w:rsid w:val="00125DFD"/>
    <w:rsid w:val="001263AA"/>
    <w:rsid w:val="0012642F"/>
    <w:rsid w:val="001264A9"/>
    <w:rsid w:val="00126839"/>
    <w:rsid w:val="00126929"/>
    <w:rsid w:val="00126C73"/>
    <w:rsid w:val="00126D14"/>
    <w:rsid w:val="00127948"/>
    <w:rsid w:val="001279DC"/>
    <w:rsid w:val="00127B06"/>
    <w:rsid w:val="00127DA4"/>
    <w:rsid w:val="00127DFA"/>
    <w:rsid w:val="00127E5E"/>
    <w:rsid w:val="001301AD"/>
    <w:rsid w:val="00130318"/>
    <w:rsid w:val="00130690"/>
    <w:rsid w:val="00130742"/>
    <w:rsid w:val="00130779"/>
    <w:rsid w:val="001307A1"/>
    <w:rsid w:val="00130808"/>
    <w:rsid w:val="00130AE3"/>
    <w:rsid w:val="00130D1C"/>
    <w:rsid w:val="00131980"/>
    <w:rsid w:val="00131B77"/>
    <w:rsid w:val="00131B95"/>
    <w:rsid w:val="00131C7D"/>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95D"/>
    <w:rsid w:val="00133AE3"/>
    <w:rsid w:val="00133B18"/>
    <w:rsid w:val="00133BF7"/>
    <w:rsid w:val="00133C97"/>
    <w:rsid w:val="00134552"/>
    <w:rsid w:val="0013467C"/>
    <w:rsid w:val="00134779"/>
    <w:rsid w:val="0013490E"/>
    <w:rsid w:val="001349B1"/>
    <w:rsid w:val="00134ADE"/>
    <w:rsid w:val="00134B88"/>
    <w:rsid w:val="00134D76"/>
    <w:rsid w:val="00134F08"/>
    <w:rsid w:val="00134F64"/>
    <w:rsid w:val="00134F65"/>
    <w:rsid w:val="00135188"/>
    <w:rsid w:val="001357A1"/>
    <w:rsid w:val="001357E4"/>
    <w:rsid w:val="00135A5E"/>
    <w:rsid w:val="00135D09"/>
    <w:rsid w:val="00135D5B"/>
    <w:rsid w:val="001360E1"/>
    <w:rsid w:val="0013628E"/>
    <w:rsid w:val="0013691D"/>
    <w:rsid w:val="0013693D"/>
    <w:rsid w:val="00136A23"/>
    <w:rsid w:val="00136B99"/>
    <w:rsid w:val="00136C48"/>
    <w:rsid w:val="00136C90"/>
    <w:rsid w:val="00136C9A"/>
    <w:rsid w:val="00136DAB"/>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1C"/>
    <w:rsid w:val="00140E87"/>
    <w:rsid w:val="00140EA3"/>
    <w:rsid w:val="00140F74"/>
    <w:rsid w:val="00141191"/>
    <w:rsid w:val="0014132D"/>
    <w:rsid w:val="0014133D"/>
    <w:rsid w:val="0014159C"/>
    <w:rsid w:val="0014163A"/>
    <w:rsid w:val="0014174E"/>
    <w:rsid w:val="001417B4"/>
    <w:rsid w:val="00141936"/>
    <w:rsid w:val="00141FB1"/>
    <w:rsid w:val="0014211A"/>
    <w:rsid w:val="001421C0"/>
    <w:rsid w:val="00142665"/>
    <w:rsid w:val="00142810"/>
    <w:rsid w:val="001428B0"/>
    <w:rsid w:val="00142C42"/>
    <w:rsid w:val="001430AB"/>
    <w:rsid w:val="00143581"/>
    <w:rsid w:val="0014384A"/>
    <w:rsid w:val="00143A4E"/>
    <w:rsid w:val="00144040"/>
    <w:rsid w:val="001444EB"/>
    <w:rsid w:val="0014450F"/>
    <w:rsid w:val="001445BA"/>
    <w:rsid w:val="001449A0"/>
    <w:rsid w:val="00144B5B"/>
    <w:rsid w:val="00144BDA"/>
    <w:rsid w:val="00144D3B"/>
    <w:rsid w:val="00144D8F"/>
    <w:rsid w:val="001450CF"/>
    <w:rsid w:val="001452F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29A"/>
    <w:rsid w:val="001504F5"/>
    <w:rsid w:val="00150C56"/>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35"/>
    <w:rsid w:val="00153089"/>
    <w:rsid w:val="001530EA"/>
    <w:rsid w:val="00153151"/>
    <w:rsid w:val="00153159"/>
    <w:rsid w:val="001531CB"/>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0FC"/>
    <w:rsid w:val="0015732D"/>
    <w:rsid w:val="0015755B"/>
    <w:rsid w:val="001575F8"/>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93"/>
    <w:rsid w:val="00161CDC"/>
    <w:rsid w:val="00162013"/>
    <w:rsid w:val="00162333"/>
    <w:rsid w:val="0016271E"/>
    <w:rsid w:val="001627F6"/>
    <w:rsid w:val="00162919"/>
    <w:rsid w:val="00162AAE"/>
    <w:rsid w:val="00162B48"/>
    <w:rsid w:val="00162B54"/>
    <w:rsid w:val="00162D7A"/>
    <w:rsid w:val="00162E1B"/>
    <w:rsid w:val="00163033"/>
    <w:rsid w:val="00163141"/>
    <w:rsid w:val="00163501"/>
    <w:rsid w:val="0016371F"/>
    <w:rsid w:val="001637AA"/>
    <w:rsid w:val="00163891"/>
    <w:rsid w:val="00163A8D"/>
    <w:rsid w:val="00163FC7"/>
    <w:rsid w:val="0016404E"/>
    <w:rsid w:val="001642E3"/>
    <w:rsid w:val="0016434B"/>
    <w:rsid w:val="0016451C"/>
    <w:rsid w:val="001645C0"/>
    <w:rsid w:val="001648CA"/>
    <w:rsid w:val="001649D6"/>
    <w:rsid w:val="00164A84"/>
    <w:rsid w:val="00164CE2"/>
    <w:rsid w:val="00164DAB"/>
    <w:rsid w:val="00165581"/>
    <w:rsid w:val="0016574D"/>
    <w:rsid w:val="00165A30"/>
    <w:rsid w:val="00165BBB"/>
    <w:rsid w:val="00165D4E"/>
    <w:rsid w:val="00165F44"/>
    <w:rsid w:val="00166110"/>
    <w:rsid w:val="0016613F"/>
    <w:rsid w:val="00166215"/>
    <w:rsid w:val="001662F2"/>
    <w:rsid w:val="00166591"/>
    <w:rsid w:val="001666B2"/>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8EA"/>
    <w:rsid w:val="00173970"/>
    <w:rsid w:val="00173BD0"/>
    <w:rsid w:val="00173CDC"/>
    <w:rsid w:val="00173D57"/>
    <w:rsid w:val="001740F1"/>
    <w:rsid w:val="0017415C"/>
    <w:rsid w:val="0017428A"/>
    <w:rsid w:val="001745C1"/>
    <w:rsid w:val="001745EC"/>
    <w:rsid w:val="001747B7"/>
    <w:rsid w:val="00174A90"/>
    <w:rsid w:val="00174BFB"/>
    <w:rsid w:val="00175501"/>
    <w:rsid w:val="00175662"/>
    <w:rsid w:val="0017595F"/>
    <w:rsid w:val="00175971"/>
    <w:rsid w:val="001759EF"/>
    <w:rsid w:val="00175AEC"/>
    <w:rsid w:val="00175C30"/>
    <w:rsid w:val="00175CD9"/>
    <w:rsid w:val="0017608D"/>
    <w:rsid w:val="00176349"/>
    <w:rsid w:val="001766C2"/>
    <w:rsid w:val="0017694D"/>
    <w:rsid w:val="00176D42"/>
    <w:rsid w:val="00176EA0"/>
    <w:rsid w:val="00177069"/>
    <w:rsid w:val="00177387"/>
    <w:rsid w:val="001774C4"/>
    <w:rsid w:val="00177B26"/>
    <w:rsid w:val="00177B3F"/>
    <w:rsid w:val="00177C2C"/>
    <w:rsid w:val="00177E22"/>
    <w:rsid w:val="00177FC1"/>
    <w:rsid w:val="0018034F"/>
    <w:rsid w:val="001804C1"/>
    <w:rsid w:val="0018052F"/>
    <w:rsid w:val="00180AC5"/>
    <w:rsid w:val="00180CCB"/>
    <w:rsid w:val="00181109"/>
    <w:rsid w:val="001811B9"/>
    <w:rsid w:val="00181214"/>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978"/>
    <w:rsid w:val="00191BB0"/>
    <w:rsid w:val="00191C91"/>
    <w:rsid w:val="00191E30"/>
    <w:rsid w:val="00192102"/>
    <w:rsid w:val="001925DA"/>
    <w:rsid w:val="0019274E"/>
    <w:rsid w:val="0019293C"/>
    <w:rsid w:val="00192DD9"/>
    <w:rsid w:val="00192F82"/>
    <w:rsid w:val="001931B8"/>
    <w:rsid w:val="0019333A"/>
    <w:rsid w:val="00193382"/>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5FDF"/>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0F"/>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7"/>
    <w:rsid w:val="001A2C89"/>
    <w:rsid w:val="001A2DAF"/>
    <w:rsid w:val="001A2EEF"/>
    <w:rsid w:val="001A344D"/>
    <w:rsid w:val="001A397C"/>
    <w:rsid w:val="001A3E86"/>
    <w:rsid w:val="001A3F7D"/>
    <w:rsid w:val="001A42FD"/>
    <w:rsid w:val="001A4823"/>
    <w:rsid w:val="001A48C6"/>
    <w:rsid w:val="001A4AFB"/>
    <w:rsid w:val="001A4E11"/>
    <w:rsid w:val="001A4E12"/>
    <w:rsid w:val="001A4ECE"/>
    <w:rsid w:val="001A4F4D"/>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3D3"/>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5B"/>
    <w:rsid w:val="001B1D73"/>
    <w:rsid w:val="001B1FEA"/>
    <w:rsid w:val="001B2371"/>
    <w:rsid w:val="001B264F"/>
    <w:rsid w:val="001B2D68"/>
    <w:rsid w:val="001B33F2"/>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DA"/>
    <w:rsid w:val="001B74FD"/>
    <w:rsid w:val="001B7718"/>
    <w:rsid w:val="001B773F"/>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1F87"/>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0BE"/>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0A6"/>
    <w:rsid w:val="001D2360"/>
    <w:rsid w:val="001D267E"/>
    <w:rsid w:val="001D2841"/>
    <w:rsid w:val="001D284A"/>
    <w:rsid w:val="001D293F"/>
    <w:rsid w:val="001D2B86"/>
    <w:rsid w:val="001D2DA0"/>
    <w:rsid w:val="001D302D"/>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909"/>
    <w:rsid w:val="001D5BFE"/>
    <w:rsid w:val="001D5C88"/>
    <w:rsid w:val="001D5D90"/>
    <w:rsid w:val="001D5EE6"/>
    <w:rsid w:val="001D610E"/>
    <w:rsid w:val="001D6161"/>
    <w:rsid w:val="001D619A"/>
    <w:rsid w:val="001D622B"/>
    <w:rsid w:val="001D6442"/>
    <w:rsid w:val="001D6567"/>
    <w:rsid w:val="001D689F"/>
    <w:rsid w:val="001D695C"/>
    <w:rsid w:val="001D695D"/>
    <w:rsid w:val="001D69A9"/>
    <w:rsid w:val="001D6AB4"/>
    <w:rsid w:val="001D6B2B"/>
    <w:rsid w:val="001D6B32"/>
    <w:rsid w:val="001D6B5D"/>
    <w:rsid w:val="001D6FD9"/>
    <w:rsid w:val="001D72EB"/>
    <w:rsid w:val="001D751F"/>
    <w:rsid w:val="001D761C"/>
    <w:rsid w:val="001D7661"/>
    <w:rsid w:val="001D780E"/>
    <w:rsid w:val="001D7BCC"/>
    <w:rsid w:val="001D7E3F"/>
    <w:rsid w:val="001D7F3E"/>
    <w:rsid w:val="001E021D"/>
    <w:rsid w:val="001E028B"/>
    <w:rsid w:val="001E0314"/>
    <w:rsid w:val="001E03C7"/>
    <w:rsid w:val="001E05C3"/>
    <w:rsid w:val="001E0765"/>
    <w:rsid w:val="001E081C"/>
    <w:rsid w:val="001E0A0E"/>
    <w:rsid w:val="001E0A21"/>
    <w:rsid w:val="001E0ACE"/>
    <w:rsid w:val="001E0AD3"/>
    <w:rsid w:val="001E0C24"/>
    <w:rsid w:val="001E0CA3"/>
    <w:rsid w:val="001E0CB7"/>
    <w:rsid w:val="001E0D3C"/>
    <w:rsid w:val="001E0D6E"/>
    <w:rsid w:val="001E0DC0"/>
    <w:rsid w:val="001E0F81"/>
    <w:rsid w:val="001E10BA"/>
    <w:rsid w:val="001E12AE"/>
    <w:rsid w:val="001E12BB"/>
    <w:rsid w:val="001E173B"/>
    <w:rsid w:val="001E18BE"/>
    <w:rsid w:val="001E1EF6"/>
    <w:rsid w:val="001E1F38"/>
    <w:rsid w:val="001E202B"/>
    <w:rsid w:val="001E2486"/>
    <w:rsid w:val="001E2494"/>
    <w:rsid w:val="001E27D0"/>
    <w:rsid w:val="001E2806"/>
    <w:rsid w:val="001E2BF7"/>
    <w:rsid w:val="001E3019"/>
    <w:rsid w:val="001E3058"/>
    <w:rsid w:val="001E30DE"/>
    <w:rsid w:val="001E31B7"/>
    <w:rsid w:val="001E351E"/>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2F56"/>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15"/>
    <w:rsid w:val="00205627"/>
    <w:rsid w:val="00205685"/>
    <w:rsid w:val="002056D0"/>
    <w:rsid w:val="0020595A"/>
    <w:rsid w:val="002059BC"/>
    <w:rsid w:val="002059C5"/>
    <w:rsid w:val="002061B9"/>
    <w:rsid w:val="002061E0"/>
    <w:rsid w:val="0020636C"/>
    <w:rsid w:val="00206438"/>
    <w:rsid w:val="002066ED"/>
    <w:rsid w:val="00206AC5"/>
    <w:rsid w:val="00206B19"/>
    <w:rsid w:val="00206C98"/>
    <w:rsid w:val="00206DB2"/>
    <w:rsid w:val="00206EB3"/>
    <w:rsid w:val="00207225"/>
    <w:rsid w:val="00207437"/>
    <w:rsid w:val="00207488"/>
    <w:rsid w:val="002076D4"/>
    <w:rsid w:val="002077F9"/>
    <w:rsid w:val="0020783D"/>
    <w:rsid w:val="00207C9A"/>
    <w:rsid w:val="0021040E"/>
    <w:rsid w:val="00210619"/>
    <w:rsid w:val="00210670"/>
    <w:rsid w:val="00210860"/>
    <w:rsid w:val="00210B6A"/>
    <w:rsid w:val="00210D66"/>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25"/>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74"/>
    <w:rsid w:val="002172CE"/>
    <w:rsid w:val="00217673"/>
    <w:rsid w:val="00217725"/>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727"/>
    <w:rsid w:val="002229AF"/>
    <w:rsid w:val="00222B7B"/>
    <w:rsid w:val="002231E4"/>
    <w:rsid w:val="002231E5"/>
    <w:rsid w:val="002232F0"/>
    <w:rsid w:val="002235D7"/>
    <w:rsid w:val="00223956"/>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6F9D"/>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6D2"/>
    <w:rsid w:val="00232938"/>
    <w:rsid w:val="00232A90"/>
    <w:rsid w:val="00232AA3"/>
    <w:rsid w:val="00233445"/>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0A"/>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69B"/>
    <w:rsid w:val="00243795"/>
    <w:rsid w:val="00243806"/>
    <w:rsid w:val="002439C1"/>
    <w:rsid w:val="00243B90"/>
    <w:rsid w:val="00243BF1"/>
    <w:rsid w:val="00243C19"/>
    <w:rsid w:val="00243D15"/>
    <w:rsid w:val="00243FDE"/>
    <w:rsid w:val="002447F3"/>
    <w:rsid w:val="002448F6"/>
    <w:rsid w:val="0024492F"/>
    <w:rsid w:val="00244A98"/>
    <w:rsid w:val="00244F3F"/>
    <w:rsid w:val="002451C5"/>
    <w:rsid w:val="002451D3"/>
    <w:rsid w:val="0024523A"/>
    <w:rsid w:val="00245552"/>
    <w:rsid w:val="0024565C"/>
    <w:rsid w:val="00245744"/>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0FF"/>
    <w:rsid w:val="00253180"/>
    <w:rsid w:val="002532E1"/>
    <w:rsid w:val="00253583"/>
    <w:rsid w:val="00253588"/>
    <w:rsid w:val="00253DEF"/>
    <w:rsid w:val="002540AE"/>
    <w:rsid w:val="002540BD"/>
    <w:rsid w:val="00254131"/>
    <w:rsid w:val="002544F7"/>
    <w:rsid w:val="00254606"/>
    <w:rsid w:val="002546A6"/>
    <w:rsid w:val="002546F4"/>
    <w:rsid w:val="0025485C"/>
    <w:rsid w:val="0025499E"/>
    <w:rsid w:val="00254A6D"/>
    <w:rsid w:val="00254E32"/>
    <w:rsid w:val="00254E88"/>
    <w:rsid w:val="00254FAC"/>
    <w:rsid w:val="002551D0"/>
    <w:rsid w:val="00255374"/>
    <w:rsid w:val="00255502"/>
    <w:rsid w:val="00255BCC"/>
    <w:rsid w:val="00255C12"/>
    <w:rsid w:val="00255DA0"/>
    <w:rsid w:val="00255DD3"/>
    <w:rsid w:val="002562DA"/>
    <w:rsid w:val="00256535"/>
    <w:rsid w:val="00256549"/>
    <w:rsid w:val="0025678F"/>
    <w:rsid w:val="0025683F"/>
    <w:rsid w:val="002569EC"/>
    <w:rsid w:val="00256EAF"/>
    <w:rsid w:val="0025740C"/>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838"/>
    <w:rsid w:val="0026186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5A"/>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455"/>
    <w:rsid w:val="002656E0"/>
    <w:rsid w:val="00265761"/>
    <w:rsid w:val="00265781"/>
    <w:rsid w:val="002658D3"/>
    <w:rsid w:val="002659C3"/>
    <w:rsid w:val="00265D23"/>
    <w:rsid w:val="00265FDB"/>
    <w:rsid w:val="002662B2"/>
    <w:rsid w:val="00266307"/>
    <w:rsid w:val="002664D0"/>
    <w:rsid w:val="002669BD"/>
    <w:rsid w:val="00266B13"/>
    <w:rsid w:val="00266B32"/>
    <w:rsid w:val="00266BE4"/>
    <w:rsid w:val="002672BF"/>
    <w:rsid w:val="002676C2"/>
    <w:rsid w:val="002676D5"/>
    <w:rsid w:val="0026774D"/>
    <w:rsid w:val="0026780A"/>
    <w:rsid w:val="00267850"/>
    <w:rsid w:val="00267930"/>
    <w:rsid w:val="002679FE"/>
    <w:rsid w:val="00267BC7"/>
    <w:rsid w:val="002700E5"/>
    <w:rsid w:val="002702BA"/>
    <w:rsid w:val="002705FF"/>
    <w:rsid w:val="00270728"/>
    <w:rsid w:val="00270B11"/>
    <w:rsid w:val="00270D42"/>
    <w:rsid w:val="00271044"/>
    <w:rsid w:val="002713F2"/>
    <w:rsid w:val="0027195D"/>
    <w:rsid w:val="00271BFE"/>
    <w:rsid w:val="00271C06"/>
    <w:rsid w:val="00271E96"/>
    <w:rsid w:val="00271F2D"/>
    <w:rsid w:val="00271F57"/>
    <w:rsid w:val="002722EF"/>
    <w:rsid w:val="00272B03"/>
    <w:rsid w:val="00272B24"/>
    <w:rsid w:val="00272B70"/>
    <w:rsid w:val="00272EE0"/>
    <w:rsid w:val="00272FE7"/>
    <w:rsid w:val="00273170"/>
    <w:rsid w:val="002733E2"/>
    <w:rsid w:val="00273851"/>
    <w:rsid w:val="00273BA9"/>
    <w:rsid w:val="00273DF5"/>
    <w:rsid w:val="002745C9"/>
    <w:rsid w:val="0027469B"/>
    <w:rsid w:val="0027476B"/>
    <w:rsid w:val="00274773"/>
    <w:rsid w:val="002747A3"/>
    <w:rsid w:val="00274829"/>
    <w:rsid w:val="002748D4"/>
    <w:rsid w:val="00274DB7"/>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B1D"/>
    <w:rsid w:val="00276C4F"/>
    <w:rsid w:val="00276FE2"/>
    <w:rsid w:val="00277040"/>
    <w:rsid w:val="002771F0"/>
    <w:rsid w:val="0027758B"/>
    <w:rsid w:val="00277835"/>
    <w:rsid w:val="00277BCD"/>
    <w:rsid w:val="00277C56"/>
    <w:rsid w:val="002800AF"/>
    <w:rsid w:val="002802DD"/>
    <w:rsid w:val="002802F9"/>
    <w:rsid w:val="00280422"/>
    <w:rsid w:val="00280448"/>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463"/>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C4B"/>
    <w:rsid w:val="00290D79"/>
    <w:rsid w:val="00290E6F"/>
    <w:rsid w:val="00290FB7"/>
    <w:rsid w:val="002910A4"/>
    <w:rsid w:val="00291385"/>
    <w:rsid w:val="00291422"/>
    <w:rsid w:val="002917AD"/>
    <w:rsid w:val="00291A69"/>
    <w:rsid w:val="00291C4F"/>
    <w:rsid w:val="00291D09"/>
    <w:rsid w:val="0029237F"/>
    <w:rsid w:val="0029259D"/>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7FB"/>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82"/>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103"/>
    <w:rsid w:val="002A4502"/>
    <w:rsid w:val="002A450E"/>
    <w:rsid w:val="002A46CC"/>
    <w:rsid w:val="002A4803"/>
    <w:rsid w:val="002A48A0"/>
    <w:rsid w:val="002A4920"/>
    <w:rsid w:val="002A4930"/>
    <w:rsid w:val="002A49CC"/>
    <w:rsid w:val="002A4A48"/>
    <w:rsid w:val="002A4AC8"/>
    <w:rsid w:val="002A4BC5"/>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961"/>
    <w:rsid w:val="002A7CDF"/>
    <w:rsid w:val="002A7E48"/>
    <w:rsid w:val="002B0277"/>
    <w:rsid w:val="002B02F1"/>
    <w:rsid w:val="002B03B8"/>
    <w:rsid w:val="002B0A7D"/>
    <w:rsid w:val="002B0AE9"/>
    <w:rsid w:val="002B0B8F"/>
    <w:rsid w:val="002B0BA0"/>
    <w:rsid w:val="002B0FC1"/>
    <w:rsid w:val="002B0FD8"/>
    <w:rsid w:val="002B109D"/>
    <w:rsid w:val="002B12ED"/>
    <w:rsid w:val="002B1828"/>
    <w:rsid w:val="002B1A69"/>
    <w:rsid w:val="002B1FFC"/>
    <w:rsid w:val="002B21F9"/>
    <w:rsid w:val="002B22AD"/>
    <w:rsid w:val="002B26A9"/>
    <w:rsid w:val="002B26DD"/>
    <w:rsid w:val="002B2723"/>
    <w:rsid w:val="002B2FD9"/>
    <w:rsid w:val="002B303A"/>
    <w:rsid w:val="002B30FB"/>
    <w:rsid w:val="002B31F1"/>
    <w:rsid w:val="002B33B2"/>
    <w:rsid w:val="002B3471"/>
    <w:rsid w:val="002B3611"/>
    <w:rsid w:val="002B3848"/>
    <w:rsid w:val="002B3880"/>
    <w:rsid w:val="002B3B04"/>
    <w:rsid w:val="002B3E6F"/>
    <w:rsid w:val="002B417D"/>
    <w:rsid w:val="002B4217"/>
    <w:rsid w:val="002B42E4"/>
    <w:rsid w:val="002B43B1"/>
    <w:rsid w:val="002B4422"/>
    <w:rsid w:val="002B446A"/>
    <w:rsid w:val="002B45B8"/>
    <w:rsid w:val="002B48B7"/>
    <w:rsid w:val="002B4924"/>
    <w:rsid w:val="002B4A96"/>
    <w:rsid w:val="002B4B16"/>
    <w:rsid w:val="002B4B71"/>
    <w:rsid w:val="002B4C23"/>
    <w:rsid w:val="002B4CD0"/>
    <w:rsid w:val="002B4D9A"/>
    <w:rsid w:val="002B5170"/>
    <w:rsid w:val="002B518F"/>
    <w:rsid w:val="002B51C8"/>
    <w:rsid w:val="002B52A2"/>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9B4"/>
    <w:rsid w:val="002B6BDC"/>
    <w:rsid w:val="002B6BF8"/>
    <w:rsid w:val="002B6D32"/>
    <w:rsid w:val="002B6F87"/>
    <w:rsid w:val="002B7023"/>
    <w:rsid w:val="002B70B3"/>
    <w:rsid w:val="002B74D1"/>
    <w:rsid w:val="002B75AB"/>
    <w:rsid w:val="002B75B0"/>
    <w:rsid w:val="002B768F"/>
    <w:rsid w:val="002B7754"/>
    <w:rsid w:val="002B7879"/>
    <w:rsid w:val="002B79E4"/>
    <w:rsid w:val="002B7B47"/>
    <w:rsid w:val="002B7BCC"/>
    <w:rsid w:val="002B7BFA"/>
    <w:rsid w:val="002B7EAF"/>
    <w:rsid w:val="002B7F30"/>
    <w:rsid w:val="002C049A"/>
    <w:rsid w:val="002C04BA"/>
    <w:rsid w:val="002C0554"/>
    <w:rsid w:val="002C0726"/>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99D"/>
    <w:rsid w:val="002C1E38"/>
    <w:rsid w:val="002C1E57"/>
    <w:rsid w:val="002C2068"/>
    <w:rsid w:val="002C20F2"/>
    <w:rsid w:val="002C24B1"/>
    <w:rsid w:val="002C24D6"/>
    <w:rsid w:val="002C25C1"/>
    <w:rsid w:val="002C2ADD"/>
    <w:rsid w:val="002C2B52"/>
    <w:rsid w:val="002C2CA1"/>
    <w:rsid w:val="002C2D61"/>
    <w:rsid w:val="002C3064"/>
    <w:rsid w:val="002C33A8"/>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4DC4"/>
    <w:rsid w:val="002C51A6"/>
    <w:rsid w:val="002C51DB"/>
    <w:rsid w:val="002C5538"/>
    <w:rsid w:val="002C553B"/>
    <w:rsid w:val="002C5669"/>
    <w:rsid w:val="002C599D"/>
    <w:rsid w:val="002C5AFA"/>
    <w:rsid w:val="002C5B40"/>
    <w:rsid w:val="002C5C1B"/>
    <w:rsid w:val="002C5C80"/>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8B3"/>
    <w:rsid w:val="002C79C9"/>
    <w:rsid w:val="002C7BA1"/>
    <w:rsid w:val="002C7F1B"/>
    <w:rsid w:val="002C7FD4"/>
    <w:rsid w:val="002D03A5"/>
    <w:rsid w:val="002D0439"/>
    <w:rsid w:val="002D085A"/>
    <w:rsid w:val="002D0AA8"/>
    <w:rsid w:val="002D0AF4"/>
    <w:rsid w:val="002D0CE5"/>
    <w:rsid w:val="002D0D97"/>
    <w:rsid w:val="002D11B7"/>
    <w:rsid w:val="002D15B7"/>
    <w:rsid w:val="002D1627"/>
    <w:rsid w:val="002D163E"/>
    <w:rsid w:val="002D167D"/>
    <w:rsid w:val="002D1C15"/>
    <w:rsid w:val="002D1FA5"/>
    <w:rsid w:val="002D203E"/>
    <w:rsid w:val="002D20B6"/>
    <w:rsid w:val="002D219F"/>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826"/>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8"/>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8B5"/>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391"/>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100"/>
    <w:rsid w:val="002E7790"/>
    <w:rsid w:val="002E7909"/>
    <w:rsid w:val="002E7E9F"/>
    <w:rsid w:val="002F0190"/>
    <w:rsid w:val="002F0760"/>
    <w:rsid w:val="002F0AFA"/>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8DB"/>
    <w:rsid w:val="002F39B7"/>
    <w:rsid w:val="002F3ABC"/>
    <w:rsid w:val="002F3B3F"/>
    <w:rsid w:val="002F3CDE"/>
    <w:rsid w:val="002F3D27"/>
    <w:rsid w:val="002F3EAE"/>
    <w:rsid w:val="002F3EE7"/>
    <w:rsid w:val="002F3EFC"/>
    <w:rsid w:val="002F4255"/>
    <w:rsid w:val="002F427C"/>
    <w:rsid w:val="002F441D"/>
    <w:rsid w:val="002F45E2"/>
    <w:rsid w:val="002F4669"/>
    <w:rsid w:val="002F48DF"/>
    <w:rsid w:val="002F492D"/>
    <w:rsid w:val="002F49C7"/>
    <w:rsid w:val="002F4C20"/>
    <w:rsid w:val="002F4F47"/>
    <w:rsid w:val="002F4F69"/>
    <w:rsid w:val="002F4FA9"/>
    <w:rsid w:val="002F4FE3"/>
    <w:rsid w:val="002F52F6"/>
    <w:rsid w:val="002F5396"/>
    <w:rsid w:val="002F57CE"/>
    <w:rsid w:val="002F5972"/>
    <w:rsid w:val="002F5DD6"/>
    <w:rsid w:val="002F5F4F"/>
    <w:rsid w:val="002F5FEA"/>
    <w:rsid w:val="002F60C8"/>
    <w:rsid w:val="002F636A"/>
    <w:rsid w:val="002F63E7"/>
    <w:rsid w:val="002F64D1"/>
    <w:rsid w:val="002F66AC"/>
    <w:rsid w:val="002F6864"/>
    <w:rsid w:val="002F6BF9"/>
    <w:rsid w:val="002F70F9"/>
    <w:rsid w:val="002F7194"/>
    <w:rsid w:val="002F74F2"/>
    <w:rsid w:val="002F78EB"/>
    <w:rsid w:val="002F7983"/>
    <w:rsid w:val="002F79FF"/>
    <w:rsid w:val="002F7BE3"/>
    <w:rsid w:val="002F7BE4"/>
    <w:rsid w:val="002F7E6A"/>
    <w:rsid w:val="00300165"/>
    <w:rsid w:val="003003A7"/>
    <w:rsid w:val="003005F6"/>
    <w:rsid w:val="00300C95"/>
    <w:rsid w:val="003010CF"/>
    <w:rsid w:val="00301294"/>
    <w:rsid w:val="003014E2"/>
    <w:rsid w:val="003016E1"/>
    <w:rsid w:val="0030172D"/>
    <w:rsid w:val="003019A5"/>
    <w:rsid w:val="00301AD0"/>
    <w:rsid w:val="00301B3C"/>
    <w:rsid w:val="00301DF8"/>
    <w:rsid w:val="00301E7D"/>
    <w:rsid w:val="003021B5"/>
    <w:rsid w:val="003021D6"/>
    <w:rsid w:val="00302560"/>
    <w:rsid w:val="00302B90"/>
    <w:rsid w:val="00302BC2"/>
    <w:rsid w:val="003031F8"/>
    <w:rsid w:val="0030323D"/>
    <w:rsid w:val="003033C0"/>
    <w:rsid w:val="00303440"/>
    <w:rsid w:val="003036A9"/>
    <w:rsid w:val="00303778"/>
    <w:rsid w:val="00303B43"/>
    <w:rsid w:val="00303C9D"/>
    <w:rsid w:val="00304172"/>
    <w:rsid w:val="00304296"/>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43"/>
    <w:rsid w:val="00305F6D"/>
    <w:rsid w:val="00305FF9"/>
    <w:rsid w:val="0030639E"/>
    <w:rsid w:val="003066FB"/>
    <w:rsid w:val="003067B9"/>
    <w:rsid w:val="00306956"/>
    <w:rsid w:val="00306C24"/>
    <w:rsid w:val="00306E6B"/>
    <w:rsid w:val="00306E8D"/>
    <w:rsid w:val="003076BF"/>
    <w:rsid w:val="00307799"/>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01D"/>
    <w:rsid w:val="00312176"/>
    <w:rsid w:val="00312303"/>
    <w:rsid w:val="00312400"/>
    <w:rsid w:val="00312739"/>
    <w:rsid w:val="00312921"/>
    <w:rsid w:val="00312BBE"/>
    <w:rsid w:val="00312D10"/>
    <w:rsid w:val="00312F75"/>
    <w:rsid w:val="00313085"/>
    <w:rsid w:val="00313384"/>
    <w:rsid w:val="003133FA"/>
    <w:rsid w:val="003134D4"/>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D26"/>
    <w:rsid w:val="00316E0B"/>
    <w:rsid w:val="00316FAD"/>
    <w:rsid w:val="003170B5"/>
    <w:rsid w:val="003178DA"/>
    <w:rsid w:val="003178EC"/>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6A7"/>
    <w:rsid w:val="003259C5"/>
    <w:rsid w:val="00325A0A"/>
    <w:rsid w:val="00325DA8"/>
    <w:rsid w:val="0032602D"/>
    <w:rsid w:val="00326047"/>
    <w:rsid w:val="003260C8"/>
    <w:rsid w:val="003261AD"/>
    <w:rsid w:val="003262D8"/>
    <w:rsid w:val="00326340"/>
    <w:rsid w:val="00326681"/>
    <w:rsid w:val="00326957"/>
    <w:rsid w:val="00326AE2"/>
    <w:rsid w:val="00326BB1"/>
    <w:rsid w:val="00326CAD"/>
    <w:rsid w:val="00326D48"/>
    <w:rsid w:val="00326DC0"/>
    <w:rsid w:val="00327242"/>
    <w:rsid w:val="0032779B"/>
    <w:rsid w:val="00327A58"/>
    <w:rsid w:val="00327B03"/>
    <w:rsid w:val="00327BBD"/>
    <w:rsid w:val="00327C68"/>
    <w:rsid w:val="00327D8E"/>
    <w:rsid w:val="00327DAD"/>
    <w:rsid w:val="00327DCD"/>
    <w:rsid w:val="00327EC0"/>
    <w:rsid w:val="00330039"/>
    <w:rsid w:val="0033072A"/>
    <w:rsid w:val="00330748"/>
    <w:rsid w:val="00330B5A"/>
    <w:rsid w:val="00330CEA"/>
    <w:rsid w:val="00330E05"/>
    <w:rsid w:val="003310BA"/>
    <w:rsid w:val="003312CE"/>
    <w:rsid w:val="00331426"/>
    <w:rsid w:val="00331608"/>
    <w:rsid w:val="0033171D"/>
    <w:rsid w:val="003318DA"/>
    <w:rsid w:val="00331FC3"/>
    <w:rsid w:val="00332182"/>
    <w:rsid w:val="003325DA"/>
    <w:rsid w:val="0033265F"/>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4E40"/>
    <w:rsid w:val="003350EC"/>
    <w:rsid w:val="00335A31"/>
    <w:rsid w:val="00335B75"/>
    <w:rsid w:val="00335C6D"/>
    <w:rsid w:val="00335D8C"/>
    <w:rsid w:val="00336072"/>
    <w:rsid w:val="003363A1"/>
    <w:rsid w:val="00336C35"/>
    <w:rsid w:val="00336CFD"/>
    <w:rsid w:val="00336DBC"/>
    <w:rsid w:val="00336F58"/>
    <w:rsid w:val="00336FF1"/>
    <w:rsid w:val="0033700D"/>
    <w:rsid w:val="0033700F"/>
    <w:rsid w:val="0033749C"/>
    <w:rsid w:val="00337573"/>
    <w:rsid w:val="00337BF8"/>
    <w:rsid w:val="00337C08"/>
    <w:rsid w:val="00337CFC"/>
    <w:rsid w:val="00337FF0"/>
    <w:rsid w:val="0034009E"/>
    <w:rsid w:val="003401F0"/>
    <w:rsid w:val="0034021C"/>
    <w:rsid w:val="0034068D"/>
    <w:rsid w:val="00340857"/>
    <w:rsid w:val="003409E2"/>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4CD"/>
    <w:rsid w:val="00343AEA"/>
    <w:rsid w:val="0034429B"/>
    <w:rsid w:val="003443BA"/>
    <w:rsid w:val="00344596"/>
    <w:rsid w:val="00344661"/>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26A"/>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0EE"/>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18F"/>
    <w:rsid w:val="0035331A"/>
    <w:rsid w:val="00353436"/>
    <w:rsid w:val="003534E1"/>
    <w:rsid w:val="003536EF"/>
    <w:rsid w:val="00353799"/>
    <w:rsid w:val="0035382D"/>
    <w:rsid w:val="0035390A"/>
    <w:rsid w:val="003539AE"/>
    <w:rsid w:val="00353D0A"/>
    <w:rsid w:val="00353F18"/>
    <w:rsid w:val="00353F34"/>
    <w:rsid w:val="00354313"/>
    <w:rsid w:val="00354449"/>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085"/>
    <w:rsid w:val="003571CB"/>
    <w:rsid w:val="003572D8"/>
    <w:rsid w:val="00357405"/>
    <w:rsid w:val="00357A2A"/>
    <w:rsid w:val="00357A6A"/>
    <w:rsid w:val="00357CD5"/>
    <w:rsid w:val="00360232"/>
    <w:rsid w:val="003602E0"/>
    <w:rsid w:val="00360717"/>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A"/>
    <w:rsid w:val="003628BB"/>
    <w:rsid w:val="00362DD6"/>
    <w:rsid w:val="00363416"/>
    <w:rsid w:val="0036341B"/>
    <w:rsid w:val="003636B0"/>
    <w:rsid w:val="003636CD"/>
    <w:rsid w:val="003638D7"/>
    <w:rsid w:val="00363927"/>
    <w:rsid w:val="003639B6"/>
    <w:rsid w:val="00363F3D"/>
    <w:rsid w:val="00363F6A"/>
    <w:rsid w:val="003642E8"/>
    <w:rsid w:val="003642EB"/>
    <w:rsid w:val="00364320"/>
    <w:rsid w:val="00364326"/>
    <w:rsid w:val="003645C1"/>
    <w:rsid w:val="0036465C"/>
    <w:rsid w:val="0036487C"/>
    <w:rsid w:val="00364AA0"/>
    <w:rsid w:val="00364B00"/>
    <w:rsid w:val="00364C9B"/>
    <w:rsid w:val="00364FCD"/>
    <w:rsid w:val="00365067"/>
    <w:rsid w:val="00365244"/>
    <w:rsid w:val="0036540E"/>
    <w:rsid w:val="00365411"/>
    <w:rsid w:val="00365FA2"/>
    <w:rsid w:val="003660D9"/>
    <w:rsid w:val="00366714"/>
    <w:rsid w:val="00366732"/>
    <w:rsid w:val="00366A18"/>
    <w:rsid w:val="00366A53"/>
    <w:rsid w:val="00366C69"/>
    <w:rsid w:val="00366CCF"/>
    <w:rsid w:val="00366F4B"/>
    <w:rsid w:val="00367441"/>
    <w:rsid w:val="0036778F"/>
    <w:rsid w:val="00367973"/>
    <w:rsid w:val="00367B1D"/>
    <w:rsid w:val="00367D16"/>
    <w:rsid w:val="00367E64"/>
    <w:rsid w:val="00367EE2"/>
    <w:rsid w:val="00367EEC"/>
    <w:rsid w:val="00370076"/>
    <w:rsid w:val="003703A1"/>
    <w:rsid w:val="00370659"/>
    <w:rsid w:val="003707A9"/>
    <w:rsid w:val="00370851"/>
    <w:rsid w:val="00370887"/>
    <w:rsid w:val="00370E4F"/>
    <w:rsid w:val="003711D3"/>
    <w:rsid w:val="00371215"/>
    <w:rsid w:val="0037141B"/>
    <w:rsid w:val="00371971"/>
    <w:rsid w:val="00371B4A"/>
    <w:rsid w:val="00371BD4"/>
    <w:rsid w:val="00371D64"/>
    <w:rsid w:val="00371E16"/>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CE3"/>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541"/>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C63"/>
    <w:rsid w:val="00386D7A"/>
    <w:rsid w:val="00386E1B"/>
    <w:rsid w:val="00386E72"/>
    <w:rsid w:val="00387015"/>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22BC"/>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AE"/>
    <w:rsid w:val="00393EC3"/>
    <w:rsid w:val="00393FA5"/>
    <w:rsid w:val="003940CE"/>
    <w:rsid w:val="003941E3"/>
    <w:rsid w:val="003945D7"/>
    <w:rsid w:val="0039465B"/>
    <w:rsid w:val="00394A81"/>
    <w:rsid w:val="00394B18"/>
    <w:rsid w:val="00394B56"/>
    <w:rsid w:val="00394D1E"/>
    <w:rsid w:val="003950BC"/>
    <w:rsid w:val="003951B2"/>
    <w:rsid w:val="0039548A"/>
    <w:rsid w:val="003954B0"/>
    <w:rsid w:val="00395586"/>
    <w:rsid w:val="003955AF"/>
    <w:rsid w:val="0039575B"/>
    <w:rsid w:val="00395ADD"/>
    <w:rsid w:val="00395C0C"/>
    <w:rsid w:val="00395CB7"/>
    <w:rsid w:val="00395F4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89"/>
    <w:rsid w:val="003A089E"/>
    <w:rsid w:val="003A08AC"/>
    <w:rsid w:val="003A08BB"/>
    <w:rsid w:val="003A09BE"/>
    <w:rsid w:val="003A0B85"/>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FE"/>
    <w:rsid w:val="003A31AC"/>
    <w:rsid w:val="003A3348"/>
    <w:rsid w:val="003A357B"/>
    <w:rsid w:val="003A365F"/>
    <w:rsid w:val="003A36F2"/>
    <w:rsid w:val="003A3B22"/>
    <w:rsid w:val="003A3D39"/>
    <w:rsid w:val="003A3EC7"/>
    <w:rsid w:val="003A3F30"/>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3AF"/>
    <w:rsid w:val="003B1412"/>
    <w:rsid w:val="003B143E"/>
    <w:rsid w:val="003B1469"/>
    <w:rsid w:val="003B1571"/>
    <w:rsid w:val="003B1662"/>
    <w:rsid w:val="003B176D"/>
    <w:rsid w:val="003B19A2"/>
    <w:rsid w:val="003B1A9C"/>
    <w:rsid w:val="003B1AFE"/>
    <w:rsid w:val="003B1B0D"/>
    <w:rsid w:val="003B1C6B"/>
    <w:rsid w:val="003B1DC3"/>
    <w:rsid w:val="003B1F7F"/>
    <w:rsid w:val="003B26F5"/>
    <w:rsid w:val="003B29C7"/>
    <w:rsid w:val="003B2BCF"/>
    <w:rsid w:val="003B2C52"/>
    <w:rsid w:val="003B2CBC"/>
    <w:rsid w:val="003B2F64"/>
    <w:rsid w:val="003B32AE"/>
    <w:rsid w:val="003B3522"/>
    <w:rsid w:val="003B352D"/>
    <w:rsid w:val="003B3575"/>
    <w:rsid w:val="003B3614"/>
    <w:rsid w:val="003B36CB"/>
    <w:rsid w:val="003B3773"/>
    <w:rsid w:val="003B3C3B"/>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C99"/>
    <w:rsid w:val="003B7D4E"/>
    <w:rsid w:val="003B7D7E"/>
    <w:rsid w:val="003B7F0C"/>
    <w:rsid w:val="003C013B"/>
    <w:rsid w:val="003C04DB"/>
    <w:rsid w:val="003C0A2C"/>
    <w:rsid w:val="003C0C50"/>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817"/>
    <w:rsid w:val="003C2934"/>
    <w:rsid w:val="003C2A2E"/>
    <w:rsid w:val="003C2CFF"/>
    <w:rsid w:val="003C2D21"/>
    <w:rsid w:val="003C314A"/>
    <w:rsid w:val="003C381B"/>
    <w:rsid w:val="003C3CA3"/>
    <w:rsid w:val="003C3FDB"/>
    <w:rsid w:val="003C411C"/>
    <w:rsid w:val="003C41DD"/>
    <w:rsid w:val="003C420E"/>
    <w:rsid w:val="003C426D"/>
    <w:rsid w:val="003C4768"/>
    <w:rsid w:val="003C4839"/>
    <w:rsid w:val="003C4C9C"/>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138"/>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771"/>
    <w:rsid w:val="003D39D2"/>
    <w:rsid w:val="003D3AA6"/>
    <w:rsid w:val="003D3DDD"/>
    <w:rsid w:val="003D3F51"/>
    <w:rsid w:val="003D41CD"/>
    <w:rsid w:val="003D4383"/>
    <w:rsid w:val="003D44CE"/>
    <w:rsid w:val="003D45A4"/>
    <w:rsid w:val="003D45B3"/>
    <w:rsid w:val="003D4616"/>
    <w:rsid w:val="003D4B7F"/>
    <w:rsid w:val="003D4D67"/>
    <w:rsid w:val="003D507E"/>
    <w:rsid w:val="003D50E5"/>
    <w:rsid w:val="003D50F5"/>
    <w:rsid w:val="003D5138"/>
    <w:rsid w:val="003D55AE"/>
    <w:rsid w:val="003D5859"/>
    <w:rsid w:val="003D595E"/>
    <w:rsid w:val="003D59BA"/>
    <w:rsid w:val="003D5CBF"/>
    <w:rsid w:val="003D5DEC"/>
    <w:rsid w:val="003D5F0F"/>
    <w:rsid w:val="003D6667"/>
    <w:rsid w:val="003D6674"/>
    <w:rsid w:val="003D66D2"/>
    <w:rsid w:val="003D67CB"/>
    <w:rsid w:val="003D67FF"/>
    <w:rsid w:val="003D6CC1"/>
    <w:rsid w:val="003D6DB8"/>
    <w:rsid w:val="003D6E19"/>
    <w:rsid w:val="003D709C"/>
    <w:rsid w:val="003D7364"/>
    <w:rsid w:val="003D74C3"/>
    <w:rsid w:val="003D75D3"/>
    <w:rsid w:val="003D75DA"/>
    <w:rsid w:val="003D79E7"/>
    <w:rsid w:val="003D7A60"/>
    <w:rsid w:val="003D7BF4"/>
    <w:rsid w:val="003D7D0A"/>
    <w:rsid w:val="003E055B"/>
    <w:rsid w:val="003E07AE"/>
    <w:rsid w:val="003E0D2F"/>
    <w:rsid w:val="003E0E27"/>
    <w:rsid w:val="003E1040"/>
    <w:rsid w:val="003E1442"/>
    <w:rsid w:val="003E14FC"/>
    <w:rsid w:val="003E15C5"/>
    <w:rsid w:val="003E1611"/>
    <w:rsid w:val="003E1AEE"/>
    <w:rsid w:val="003E1B27"/>
    <w:rsid w:val="003E1C71"/>
    <w:rsid w:val="003E212F"/>
    <w:rsid w:val="003E273F"/>
    <w:rsid w:val="003E2976"/>
    <w:rsid w:val="003E29DD"/>
    <w:rsid w:val="003E2AC3"/>
    <w:rsid w:val="003E2B03"/>
    <w:rsid w:val="003E2D47"/>
    <w:rsid w:val="003E30BE"/>
    <w:rsid w:val="003E3215"/>
    <w:rsid w:val="003E3425"/>
    <w:rsid w:val="003E34B9"/>
    <w:rsid w:val="003E36E3"/>
    <w:rsid w:val="003E37A0"/>
    <w:rsid w:val="003E3957"/>
    <w:rsid w:val="003E398D"/>
    <w:rsid w:val="003E3B12"/>
    <w:rsid w:val="003E3CCB"/>
    <w:rsid w:val="003E3DBB"/>
    <w:rsid w:val="003E3EEB"/>
    <w:rsid w:val="003E4135"/>
    <w:rsid w:val="003E44A2"/>
    <w:rsid w:val="003E45F2"/>
    <w:rsid w:val="003E4858"/>
    <w:rsid w:val="003E4894"/>
    <w:rsid w:val="003E4BB4"/>
    <w:rsid w:val="003E4E45"/>
    <w:rsid w:val="003E4E81"/>
    <w:rsid w:val="003E506D"/>
    <w:rsid w:val="003E51CD"/>
    <w:rsid w:val="003E582B"/>
    <w:rsid w:val="003E5D5A"/>
    <w:rsid w:val="003E5E28"/>
    <w:rsid w:val="003E5E69"/>
    <w:rsid w:val="003E5F18"/>
    <w:rsid w:val="003E6178"/>
    <w:rsid w:val="003E6316"/>
    <w:rsid w:val="003E676C"/>
    <w:rsid w:val="003E6884"/>
    <w:rsid w:val="003E6AB3"/>
    <w:rsid w:val="003E6AC5"/>
    <w:rsid w:val="003E6C32"/>
    <w:rsid w:val="003E7115"/>
    <w:rsid w:val="003E725F"/>
    <w:rsid w:val="003E7A59"/>
    <w:rsid w:val="003E7A97"/>
    <w:rsid w:val="003E7A9E"/>
    <w:rsid w:val="003E7C52"/>
    <w:rsid w:val="003E7E56"/>
    <w:rsid w:val="003F001D"/>
    <w:rsid w:val="003F0096"/>
    <w:rsid w:val="003F039D"/>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1D"/>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AEA"/>
    <w:rsid w:val="003F3CE0"/>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8EE"/>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4D"/>
    <w:rsid w:val="0040018A"/>
    <w:rsid w:val="00400319"/>
    <w:rsid w:val="004007A1"/>
    <w:rsid w:val="0040091A"/>
    <w:rsid w:val="00400B15"/>
    <w:rsid w:val="00400B44"/>
    <w:rsid w:val="00400CAB"/>
    <w:rsid w:val="00401020"/>
    <w:rsid w:val="0040126E"/>
    <w:rsid w:val="004012E6"/>
    <w:rsid w:val="0040146E"/>
    <w:rsid w:val="00401625"/>
    <w:rsid w:val="004017B5"/>
    <w:rsid w:val="0040196F"/>
    <w:rsid w:val="0040197C"/>
    <w:rsid w:val="00402059"/>
    <w:rsid w:val="00402074"/>
    <w:rsid w:val="004020D4"/>
    <w:rsid w:val="004020E5"/>
    <w:rsid w:val="004021B6"/>
    <w:rsid w:val="0040226E"/>
    <w:rsid w:val="00402311"/>
    <w:rsid w:val="0040236F"/>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9EB"/>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077"/>
    <w:rsid w:val="004115BB"/>
    <w:rsid w:val="00411664"/>
    <w:rsid w:val="0041190C"/>
    <w:rsid w:val="0041196E"/>
    <w:rsid w:val="00411AA5"/>
    <w:rsid w:val="00411C92"/>
    <w:rsid w:val="00411F84"/>
    <w:rsid w:val="0041217A"/>
    <w:rsid w:val="0041220E"/>
    <w:rsid w:val="004122E3"/>
    <w:rsid w:val="00412461"/>
    <w:rsid w:val="00412486"/>
    <w:rsid w:val="00412546"/>
    <w:rsid w:val="0041289F"/>
    <w:rsid w:val="004129B3"/>
    <w:rsid w:val="00412C34"/>
    <w:rsid w:val="00412D83"/>
    <w:rsid w:val="00412F0D"/>
    <w:rsid w:val="00413053"/>
    <w:rsid w:val="0041305D"/>
    <w:rsid w:val="0041319C"/>
    <w:rsid w:val="004132F2"/>
    <w:rsid w:val="00413419"/>
    <w:rsid w:val="00413435"/>
    <w:rsid w:val="0041351F"/>
    <w:rsid w:val="004137B6"/>
    <w:rsid w:val="004138A6"/>
    <w:rsid w:val="004139B9"/>
    <w:rsid w:val="004139F3"/>
    <w:rsid w:val="00413A34"/>
    <w:rsid w:val="00413A54"/>
    <w:rsid w:val="00413B91"/>
    <w:rsid w:val="00413C10"/>
    <w:rsid w:val="00413CD9"/>
    <w:rsid w:val="00413D50"/>
    <w:rsid w:val="00413ED6"/>
    <w:rsid w:val="00413F2B"/>
    <w:rsid w:val="00413F9A"/>
    <w:rsid w:val="004140CA"/>
    <w:rsid w:val="00414277"/>
    <w:rsid w:val="004144C6"/>
    <w:rsid w:val="0041464E"/>
    <w:rsid w:val="004148BB"/>
    <w:rsid w:val="00414A2F"/>
    <w:rsid w:val="00414B4C"/>
    <w:rsid w:val="00414BD3"/>
    <w:rsid w:val="00414C65"/>
    <w:rsid w:val="00414FC1"/>
    <w:rsid w:val="00414FD3"/>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02"/>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3FC"/>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D10"/>
    <w:rsid w:val="00423E32"/>
    <w:rsid w:val="00423F11"/>
    <w:rsid w:val="00423F7C"/>
    <w:rsid w:val="00424877"/>
    <w:rsid w:val="0042488A"/>
    <w:rsid w:val="00424A4B"/>
    <w:rsid w:val="00424C97"/>
    <w:rsid w:val="0042519F"/>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A8A"/>
    <w:rsid w:val="00430CA6"/>
    <w:rsid w:val="00430D41"/>
    <w:rsid w:val="00430F92"/>
    <w:rsid w:val="00430FB6"/>
    <w:rsid w:val="004313C3"/>
    <w:rsid w:val="00431505"/>
    <w:rsid w:val="00431583"/>
    <w:rsid w:val="00431AF0"/>
    <w:rsid w:val="00432119"/>
    <w:rsid w:val="0043213A"/>
    <w:rsid w:val="00432159"/>
    <w:rsid w:val="00432220"/>
    <w:rsid w:val="00432234"/>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9F"/>
    <w:rsid w:val="004339E4"/>
    <w:rsid w:val="00433C37"/>
    <w:rsid w:val="00433D1B"/>
    <w:rsid w:val="00433EA6"/>
    <w:rsid w:val="00433EF4"/>
    <w:rsid w:val="0043425A"/>
    <w:rsid w:val="004343EF"/>
    <w:rsid w:val="004344C7"/>
    <w:rsid w:val="004345EC"/>
    <w:rsid w:val="00434BBB"/>
    <w:rsid w:val="00435274"/>
    <w:rsid w:val="004352AD"/>
    <w:rsid w:val="0043531F"/>
    <w:rsid w:val="0043545D"/>
    <w:rsid w:val="00435875"/>
    <w:rsid w:val="00435B05"/>
    <w:rsid w:val="00435DA8"/>
    <w:rsid w:val="00435FE2"/>
    <w:rsid w:val="004360A3"/>
    <w:rsid w:val="00436183"/>
    <w:rsid w:val="004361CF"/>
    <w:rsid w:val="00436214"/>
    <w:rsid w:val="0043666B"/>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0E15"/>
    <w:rsid w:val="00440F3E"/>
    <w:rsid w:val="00441255"/>
    <w:rsid w:val="004416F0"/>
    <w:rsid w:val="00441EC4"/>
    <w:rsid w:val="0044201B"/>
    <w:rsid w:val="00442034"/>
    <w:rsid w:val="0044204D"/>
    <w:rsid w:val="0044232C"/>
    <w:rsid w:val="00442375"/>
    <w:rsid w:val="004424B1"/>
    <w:rsid w:val="004424F4"/>
    <w:rsid w:val="004428AD"/>
    <w:rsid w:val="00442ACE"/>
    <w:rsid w:val="00442BA5"/>
    <w:rsid w:val="00442CEF"/>
    <w:rsid w:val="00442D9B"/>
    <w:rsid w:val="00442FFC"/>
    <w:rsid w:val="00443040"/>
    <w:rsid w:val="0044313D"/>
    <w:rsid w:val="00443163"/>
    <w:rsid w:val="004434D8"/>
    <w:rsid w:val="0044382D"/>
    <w:rsid w:val="00443910"/>
    <w:rsid w:val="00443938"/>
    <w:rsid w:val="00444050"/>
    <w:rsid w:val="00444193"/>
    <w:rsid w:val="0044428A"/>
    <w:rsid w:val="004443C8"/>
    <w:rsid w:val="004446A0"/>
    <w:rsid w:val="004449A0"/>
    <w:rsid w:val="004449CF"/>
    <w:rsid w:val="00444BFF"/>
    <w:rsid w:val="00444C0A"/>
    <w:rsid w:val="00444DA6"/>
    <w:rsid w:val="00445021"/>
    <w:rsid w:val="00445317"/>
    <w:rsid w:val="0044531A"/>
    <w:rsid w:val="00445618"/>
    <w:rsid w:val="004459D5"/>
    <w:rsid w:val="004459EC"/>
    <w:rsid w:val="00445CF4"/>
    <w:rsid w:val="00445EAC"/>
    <w:rsid w:val="004461D9"/>
    <w:rsid w:val="00446224"/>
    <w:rsid w:val="004463F8"/>
    <w:rsid w:val="00446539"/>
    <w:rsid w:val="004466C1"/>
    <w:rsid w:val="004469B8"/>
    <w:rsid w:val="00446AC6"/>
    <w:rsid w:val="00446C44"/>
    <w:rsid w:val="00446CA1"/>
    <w:rsid w:val="00447035"/>
    <w:rsid w:val="0044707F"/>
    <w:rsid w:val="00447100"/>
    <w:rsid w:val="0044745C"/>
    <w:rsid w:val="00447534"/>
    <w:rsid w:val="00447587"/>
    <w:rsid w:val="0044759B"/>
    <w:rsid w:val="00447818"/>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586"/>
    <w:rsid w:val="004518BC"/>
    <w:rsid w:val="00451A74"/>
    <w:rsid w:val="00451C7E"/>
    <w:rsid w:val="004521F5"/>
    <w:rsid w:val="0045227E"/>
    <w:rsid w:val="00452391"/>
    <w:rsid w:val="0045275D"/>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15E"/>
    <w:rsid w:val="00456405"/>
    <w:rsid w:val="00456421"/>
    <w:rsid w:val="00456718"/>
    <w:rsid w:val="00456795"/>
    <w:rsid w:val="00456A17"/>
    <w:rsid w:val="00456D5E"/>
    <w:rsid w:val="00456DAB"/>
    <w:rsid w:val="004573AE"/>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197"/>
    <w:rsid w:val="00462537"/>
    <w:rsid w:val="0046264B"/>
    <w:rsid w:val="004628EF"/>
    <w:rsid w:val="004629EE"/>
    <w:rsid w:val="00462A90"/>
    <w:rsid w:val="00462D7A"/>
    <w:rsid w:val="00462DBF"/>
    <w:rsid w:val="004630EC"/>
    <w:rsid w:val="00463326"/>
    <w:rsid w:val="004634DA"/>
    <w:rsid w:val="0046352C"/>
    <w:rsid w:val="00463ABD"/>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67DAD"/>
    <w:rsid w:val="0047077A"/>
    <w:rsid w:val="00470788"/>
    <w:rsid w:val="004707E3"/>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D15"/>
    <w:rsid w:val="00472E27"/>
    <w:rsid w:val="0047354A"/>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901"/>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892"/>
    <w:rsid w:val="00480988"/>
    <w:rsid w:val="00480DDA"/>
    <w:rsid w:val="00480E05"/>
    <w:rsid w:val="00481580"/>
    <w:rsid w:val="004816BB"/>
    <w:rsid w:val="004817CB"/>
    <w:rsid w:val="00481A07"/>
    <w:rsid w:val="00481BAD"/>
    <w:rsid w:val="00482063"/>
    <w:rsid w:val="004821F6"/>
    <w:rsid w:val="00482636"/>
    <w:rsid w:val="00482759"/>
    <w:rsid w:val="00482781"/>
    <w:rsid w:val="004827DA"/>
    <w:rsid w:val="00482824"/>
    <w:rsid w:val="00482BBE"/>
    <w:rsid w:val="00482CD1"/>
    <w:rsid w:val="00482DB7"/>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4D12"/>
    <w:rsid w:val="004850B1"/>
    <w:rsid w:val="004850C0"/>
    <w:rsid w:val="004850C3"/>
    <w:rsid w:val="00485394"/>
    <w:rsid w:val="0048540F"/>
    <w:rsid w:val="00485970"/>
    <w:rsid w:val="00485B7E"/>
    <w:rsid w:val="00485BB3"/>
    <w:rsid w:val="00485C0D"/>
    <w:rsid w:val="00485DDD"/>
    <w:rsid w:val="00486575"/>
    <w:rsid w:val="004866D0"/>
    <w:rsid w:val="004868B0"/>
    <w:rsid w:val="00486936"/>
    <w:rsid w:val="00486A47"/>
    <w:rsid w:val="00486B54"/>
    <w:rsid w:val="00486C6A"/>
    <w:rsid w:val="00486EBD"/>
    <w:rsid w:val="0048707F"/>
    <w:rsid w:val="00487593"/>
    <w:rsid w:val="004875D1"/>
    <w:rsid w:val="0048764E"/>
    <w:rsid w:val="00487765"/>
    <w:rsid w:val="00487877"/>
    <w:rsid w:val="004878E9"/>
    <w:rsid w:val="00487C49"/>
    <w:rsid w:val="00487F3F"/>
    <w:rsid w:val="004901D6"/>
    <w:rsid w:val="004905A4"/>
    <w:rsid w:val="00490DD6"/>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277"/>
    <w:rsid w:val="004923C9"/>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69E"/>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9A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1E8C"/>
    <w:rsid w:val="004A2039"/>
    <w:rsid w:val="004A224D"/>
    <w:rsid w:val="004A251F"/>
    <w:rsid w:val="004A2919"/>
    <w:rsid w:val="004A2B58"/>
    <w:rsid w:val="004A2E59"/>
    <w:rsid w:val="004A2EE3"/>
    <w:rsid w:val="004A2F88"/>
    <w:rsid w:val="004A3045"/>
    <w:rsid w:val="004A3222"/>
    <w:rsid w:val="004A332C"/>
    <w:rsid w:val="004A35B2"/>
    <w:rsid w:val="004A390B"/>
    <w:rsid w:val="004A395C"/>
    <w:rsid w:val="004A3B85"/>
    <w:rsid w:val="004A3BDB"/>
    <w:rsid w:val="004A3BEA"/>
    <w:rsid w:val="004A3BF1"/>
    <w:rsid w:val="004A3D3F"/>
    <w:rsid w:val="004A3E42"/>
    <w:rsid w:val="004A3E7B"/>
    <w:rsid w:val="004A3FB9"/>
    <w:rsid w:val="004A41E2"/>
    <w:rsid w:val="004A43E9"/>
    <w:rsid w:val="004A45BF"/>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637"/>
    <w:rsid w:val="004B09CF"/>
    <w:rsid w:val="004B0AC5"/>
    <w:rsid w:val="004B0B2E"/>
    <w:rsid w:val="004B0C92"/>
    <w:rsid w:val="004B0FF7"/>
    <w:rsid w:val="004B122D"/>
    <w:rsid w:val="004B125B"/>
    <w:rsid w:val="004B12DA"/>
    <w:rsid w:val="004B190A"/>
    <w:rsid w:val="004B19B7"/>
    <w:rsid w:val="004B1A44"/>
    <w:rsid w:val="004B1EF1"/>
    <w:rsid w:val="004B203F"/>
    <w:rsid w:val="004B225E"/>
    <w:rsid w:val="004B235F"/>
    <w:rsid w:val="004B27EA"/>
    <w:rsid w:val="004B2A28"/>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770"/>
    <w:rsid w:val="004C0864"/>
    <w:rsid w:val="004C0B8A"/>
    <w:rsid w:val="004C0E01"/>
    <w:rsid w:val="004C122C"/>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4B"/>
    <w:rsid w:val="004C47E9"/>
    <w:rsid w:val="004C48AC"/>
    <w:rsid w:val="004C4B54"/>
    <w:rsid w:val="004C4C37"/>
    <w:rsid w:val="004C5091"/>
    <w:rsid w:val="004C50E1"/>
    <w:rsid w:val="004C5158"/>
    <w:rsid w:val="004C51AC"/>
    <w:rsid w:val="004C5245"/>
    <w:rsid w:val="004C5319"/>
    <w:rsid w:val="004C5439"/>
    <w:rsid w:val="004C56FA"/>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1A1"/>
    <w:rsid w:val="004D0244"/>
    <w:rsid w:val="004D0400"/>
    <w:rsid w:val="004D0482"/>
    <w:rsid w:val="004D052D"/>
    <w:rsid w:val="004D0578"/>
    <w:rsid w:val="004D064A"/>
    <w:rsid w:val="004D0711"/>
    <w:rsid w:val="004D08CD"/>
    <w:rsid w:val="004D0B99"/>
    <w:rsid w:val="004D0DFE"/>
    <w:rsid w:val="004D0F2C"/>
    <w:rsid w:val="004D1227"/>
    <w:rsid w:val="004D155B"/>
    <w:rsid w:val="004D1597"/>
    <w:rsid w:val="004D176F"/>
    <w:rsid w:val="004D17C8"/>
    <w:rsid w:val="004D17D5"/>
    <w:rsid w:val="004D1D3B"/>
    <w:rsid w:val="004D1D91"/>
    <w:rsid w:val="004D1E55"/>
    <w:rsid w:val="004D1FD9"/>
    <w:rsid w:val="004D22C3"/>
    <w:rsid w:val="004D2429"/>
    <w:rsid w:val="004D27F1"/>
    <w:rsid w:val="004D2977"/>
    <w:rsid w:val="004D2DE1"/>
    <w:rsid w:val="004D2DEF"/>
    <w:rsid w:val="004D2E46"/>
    <w:rsid w:val="004D2ED3"/>
    <w:rsid w:val="004D2F8A"/>
    <w:rsid w:val="004D3162"/>
    <w:rsid w:val="004D32B4"/>
    <w:rsid w:val="004D3A61"/>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0C1"/>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1A"/>
    <w:rsid w:val="004E1340"/>
    <w:rsid w:val="004E1581"/>
    <w:rsid w:val="004E1797"/>
    <w:rsid w:val="004E1886"/>
    <w:rsid w:val="004E1938"/>
    <w:rsid w:val="004E1A31"/>
    <w:rsid w:val="004E1AE9"/>
    <w:rsid w:val="004E1C93"/>
    <w:rsid w:val="004E1E34"/>
    <w:rsid w:val="004E1E56"/>
    <w:rsid w:val="004E20E0"/>
    <w:rsid w:val="004E219A"/>
    <w:rsid w:val="004E21EB"/>
    <w:rsid w:val="004E2351"/>
    <w:rsid w:val="004E2B27"/>
    <w:rsid w:val="004E2B60"/>
    <w:rsid w:val="004E2C5E"/>
    <w:rsid w:val="004E2DC5"/>
    <w:rsid w:val="004E2DE0"/>
    <w:rsid w:val="004E2F97"/>
    <w:rsid w:val="004E2F9F"/>
    <w:rsid w:val="004E30F9"/>
    <w:rsid w:val="004E31CC"/>
    <w:rsid w:val="004E33CC"/>
    <w:rsid w:val="004E3B74"/>
    <w:rsid w:val="004E3D4F"/>
    <w:rsid w:val="004E4045"/>
    <w:rsid w:val="004E4060"/>
    <w:rsid w:val="004E409A"/>
    <w:rsid w:val="004E419E"/>
    <w:rsid w:val="004E424F"/>
    <w:rsid w:val="004E42DB"/>
    <w:rsid w:val="004E43B0"/>
    <w:rsid w:val="004E4481"/>
    <w:rsid w:val="004E44C8"/>
    <w:rsid w:val="004E44D2"/>
    <w:rsid w:val="004E47E7"/>
    <w:rsid w:val="004E4971"/>
    <w:rsid w:val="004E4D72"/>
    <w:rsid w:val="004E4D88"/>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D6C"/>
    <w:rsid w:val="004E7E72"/>
    <w:rsid w:val="004F014A"/>
    <w:rsid w:val="004F07DA"/>
    <w:rsid w:val="004F08F0"/>
    <w:rsid w:val="004F09D1"/>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5B8"/>
    <w:rsid w:val="004F395A"/>
    <w:rsid w:val="004F3C6D"/>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5DDA"/>
    <w:rsid w:val="004F6022"/>
    <w:rsid w:val="004F61E8"/>
    <w:rsid w:val="004F62C1"/>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6BC"/>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C9F"/>
    <w:rsid w:val="00503DD0"/>
    <w:rsid w:val="00503E02"/>
    <w:rsid w:val="00504081"/>
    <w:rsid w:val="005041D3"/>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A7B"/>
    <w:rsid w:val="00505C04"/>
    <w:rsid w:val="005061F0"/>
    <w:rsid w:val="005064A1"/>
    <w:rsid w:val="00506609"/>
    <w:rsid w:val="00506677"/>
    <w:rsid w:val="00506761"/>
    <w:rsid w:val="00506984"/>
    <w:rsid w:val="00506A10"/>
    <w:rsid w:val="00506BA9"/>
    <w:rsid w:val="00506C33"/>
    <w:rsid w:val="00506DA9"/>
    <w:rsid w:val="0050707A"/>
    <w:rsid w:val="005070F0"/>
    <w:rsid w:val="005072D5"/>
    <w:rsid w:val="005072DE"/>
    <w:rsid w:val="005076E9"/>
    <w:rsid w:val="005078AD"/>
    <w:rsid w:val="005078C6"/>
    <w:rsid w:val="005078DF"/>
    <w:rsid w:val="00507A1D"/>
    <w:rsid w:val="00507C5B"/>
    <w:rsid w:val="00507F68"/>
    <w:rsid w:val="005102F8"/>
    <w:rsid w:val="00510543"/>
    <w:rsid w:val="005108E3"/>
    <w:rsid w:val="00510911"/>
    <w:rsid w:val="00510C72"/>
    <w:rsid w:val="00510C7F"/>
    <w:rsid w:val="00511252"/>
    <w:rsid w:val="00511364"/>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587"/>
    <w:rsid w:val="005137E9"/>
    <w:rsid w:val="005138A6"/>
    <w:rsid w:val="00513A5B"/>
    <w:rsid w:val="00513BDD"/>
    <w:rsid w:val="00513D2A"/>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5E7"/>
    <w:rsid w:val="00516786"/>
    <w:rsid w:val="005173A7"/>
    <w:rsid w:val="005173C1"/>
    <w:rsid w:val="00517636"/>
    <w:rsid w:val="005176AB"/>
    <w:rsid w:val="00517749"/>
    <w:rsid w:val="005177E1"/>
    <w:rsid w:val="00517DA7"/>
    <w:rsid w:val="00517E77"/>
    <w:rsid w:val="0052007E"/>
    <w:rsid w:val="00520325"/>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148"/>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636"/>
    <w:rsid w:val="00535666"/>
    <w:rsid w:val="00535862"/>
    <w:rsid w:val="005358DB"/>
    <w:rsid w:val="005358EB"/>
    <w:rsid w:val="005359A9"/>
    <w:rsid w:val="005359E6"/>
    <w:rsid w:val="00535A53"/>
    <w:rsid w:val="00535B1F"/>
    <w:rsid w:val="00535B79"/>
    <w:rsid w:val="00535BC0"/>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053"/>
    <w:rsid w:val="005403AA"/>
    <w:rsid w:val="0054049A"/>
    <w:rsid w:val="00540872"/>
    <w:rsid w:val="00540891"/>
    <w:rsid w:val="00540909"/>
    <w:rsid w:val="00540A22"/>
    <w:rsid w:val="00540B22"/>
    <w:rsid w:val="00540EF2"/>
    <w:rsid w:val="00541053"/>
    <w:rsid w:val="005410EE"/>
    <w:rsid w:val="0054118F"/>
    <w:rsid w:val="00541227"/>
    <w:rsid w:val="0054157F"/>
    <w:rsid w:val="0054165E"/>
    <w:rsid w:val="0054166A"/>
    <w:rsid w:val="0054199F"/>
    <w:rsid w:val="005419F9"/>
    <w:rsid w:val="00541B53"/>
    <w:rsid w:val="00541E86"/>
    <w:rsid w:val="00542060"/>
    <w:rsid w:val="005423F8"/>
    <w:rsid w:val="005425D4"/>
    <w:rsid w:val="0054268B"/>
    <w:rsid w:val="0054291C"/>
    <w:rsid w:val="005429E9"/>
    <w:rsid w:val="00542A39"/>
    <w:rsid w:val="00542AC5"/>
    <w:rsid w:val="00542B81"/>
    <w:rsid w:val="00542D63"/>
    <w:rsid w:val="00542DEA"/>
    <w:rsid w:val="00543029"/>
    <w:rsid w:val="005430FF"/>
    <w:rsid w:val="00543207"/>
    <w:rsid w:val="00543223"/>
    <w:rsid w:val="00543325"/>
    <w:rsid w:val="005433B3"/>
    <w:rsid w:val="0054343A"/>
    <w:rsid w:val="00543683"/>
    <w:rsid w:val="005437DF"/>
    <w:rsid w:val="00543974"/>
    <w:rsid w:val="00543A44"/>
    <w:rsid w:val="00543ADD"/>
    <w:rsid w:val="00543E49"/>
    <w:rsid w:val="00543EBF"/>
    <w:rsid w:val="005444E0"/>
    <w:rsid w:val="0054471D"/>
    <w:rsid w:val="0054478B"/>
    <w:rsid w:val="00544ABA"/>
    <w:rsid w:val="00545265"/>
    <w:rsid w:val="005454CB"/>
    <w:rsid w:val="00545679"/>
    <w:rsid w:val="005458C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66"/>
    <w:rsid w:val="00547989"/>
    <w:rsid w:val="005479A2"/>
    <w:rsid w:val="005479EC"/>
    <w:rsid w:val="00547BB0"/>
    <w:rsid w:val="00547C89"/>
    <w:rsid w:val="005507B7"/>
    <w:rsid w:val="00551320"/>
    <w:rsid w:val="005516BD"/>
    <w:rsid w:val="0055177C"/>
    <w:rsid w:val="005517BF"/>
    <w:rsid w:val="00551813"/>
    <w:rsid w:val="005518A4"/>
    <w:rsid w:val="00551B70"/>
    <w:rsid w:val="00551BA5"/>
    <w:rsid w:val="00551BBD"/>
    <w:rsid w:val="00551DDE"/>
    <w:rsid w:val="00552191"/>
    <w:rsid w:val="005525E0"/>
    <w:rsid w:val="005526B2"/>
    <w:rsid w:val="00552768"/>
    <w:rsid w:val="00552935"/>
    <w:rsid w:val="00552952"/>
    <w:rsid w:val="0055302E"/>
    <w:rsid w:val="00553127"/>
    <w:rsid w:val="0055328E"/>
    <w:rsid w:val="0055359C"/>
    <w:rsid w:val="00553719"/>
    <w:rsid w:val="00553725"/>
    <w:rsid w:val="0055373D"/>
    <w:rsid w:val="005537D5"/>
    <w:rsid w:val="005537EF"/>
    <w:rsid w:val="00553870"/>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9D"/>
    <w:rsid w:val="00560CB7"/>
    <w:rsid w:val="00560D23"/>
    <w:rsid w:val="00560DDB"/>
    <w:rsid w:val="00560FDC"/>
    <w:rsid w:val="00561293"/>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DCB"/>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09"/>
    <w:rsid w:val="00564D2B"/>
    <w:rsid w:val="00564E4E"/>
    <w:rsid w:val="00564ECC"/>
    <w:rsid w:val="005652FD"/>
    <w:rsid w:val="005656ED"/>
    <w:rsid w:val="005659EF"/>
    <w:rsid w:val="00565C6E"/>
    <w:rsid w:val="00565C8B"/>
    <w:rsid w:val="00565CDB"/>
    <w:rsid w:val="00565D78"/>
    <w:rsid w:val="00566088"/>
    <w:rsid w:val="00566544"/>
    <w:rsid w:val="00566608"/>
    <w:rsid w:val="00566718"/>
    <w:rsid w:val="00566736"/>
    <w:rsid w:val="005668CD"/>
    <w:rsid w:val="00566B00"/>
    <w:rsid w:val="00566B4F"/>
    <w:rsid w:val="00566BAA"/>
    <w:rsid w:val="00566C83"/>
    <w:rsid w:val="00566E87"/>
    <w:rsid w:val="00566F12"/>
    <w:rsid w:val="00567080"/>
    <w:rsid w:val="005673F5"/>
    <w:rsid w:val="005674E8"/>
    <w:rsid w:val="00567820"/>
    <w:rsid w:val="0056786A"/>
    <w:rsid w:val="00567B39"/>
    <w:rsid w:val="00567CF8"/>
    <w:rsid w:val="00567D81"/>
    <w:rsid w:val="00567DDF"/>
    <w:rsid w:val="00567F56"/>
    <w:rsid w:val="00567F8C"/>
    <w:rsid w:val="00567FC1"/>
    <w:rsid w:val="005700FE"/>
    <w:rsid w:val="005709D2"/>
    <w:rsid w:val="00570A7B"/>
    <w:rsid w:val="00570BA5"/>
    <w:rsid w:val="00570E24"/>
    <w:rsid w:val="00570FB4"/>
    <w:rsid w:val="0057102B"/>
    <w:rsid w:val="005710B4"/>
    <w:rsid w:val="00571151"/>
    <w:rsid w:val="005713A5"/>
    <w:rsid w:val="00571844"/>
    <w:rsid w:val="00571A86"/>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7B"/>
    <w:rsid w:val="005755E3"/>
    <w:rsid w:val="0057562C"/>
    <w:rsid w:val="00575887"/>
    <w:rsid w:val="005758FA"/>
    <w:rsid w:val="005759F6"/>
    <w:rsid w:val="00575D41"/>
    <w:rsid w:val="00575E3E"/>
    <w:rsid w:val="00575FD1"/>
    <w:rsid w:val="00576290"/>
    <w:rsid w:val="005762F0"/>
    <w:rsid w:val="0057639B"/>
    <w:rsid w:val="005763A9"/>
    <w:rsid w:val="0057653B"/>
    <w:rsid w:val="005765F5"/>
    <w:rsid w:val="005768E8"/>
    <w:rsid w:val="00576D44"/>
    <w:rsid w:val="00576D6C"/>
    <w:rsid w:val="005772C1"/>
    <w:rsid w:val="005772F7"/>
    <w:rsid w:val="00577838"/>
    <w:rsid w:val="00577A2E"/>
    <w:rsid w:val="00580055"/>
    <w:rsid w:val="00580234"/>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D18"/>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8B6"/>
    <w:rsid w:val="00590DA6"/>
    <w:rsid w:val="00590E0C"/>
    <w:rsid w:val="00590E37"/>
    <w:rsid w:val="00591186"/>
    <w:rsid w:val="0059133C"/>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0A7"/>
    <w:rsid w:val="005945DD"/>
    <w:rsid w:val="00594853"/>
    <w:rsid w:val="00594A24"/>
    <w:rsid w:val="00594ABB"/>
    <w:rsid w:val="00594AD2"/>
    <w:rsid w:val="00594B8F"/>
    <w:rsid w:val="00594D1C"/>
    <w:rsid w:val="00594E36"/>
    <w:rsid w:val="00594F0A"/>
    <w:rsid w:val="0059525E"/>
    <w:rsid w:val="00595701"/>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3C"/>
    <w:rsid w:val="005A0D45"/>
    <w:rsid w:val="005A1004"/>
    <w:rsid w:val="005A10B9"/>
    <w:rsid w:val="005A1172"/>
    <w:rsid w:val="005A11EA"/>
    <w:rsid w:val="005A1226"/>
    <w:rsid w:val="005A12DC"/>
    <w:rsid w:val="005A13C2"/>
    <w:rsid w:val="005A1878"/>
    <w:rsid w:val="005A1C21"/>
    <w:rsid w:val="005A1CA4"/>
    <w:rsid w:val="005A1CB3"/>
    <w:rsid w:val="005A20B0"/>
    <w:rsid w:val="005A21E4"/>
    <w:rsid w:val="005A22C7"/>
    <w:rsid w:val="005A269F"/>
    <w:rsid w:val="005A2A29"/>
    <w:rsid w:val="005A2ADD"/>
    <w:rsid w:val="005A2E6B"/>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4C"/>
    <w:rsid w:val="005A64BF"/>
    <w:rsid w:val="005A6731"/>
    <w:rsid w:val="005A68BD"/>
    <w:rsid w:val="005A6AD9"/>
    <w:rsid w:val="005A6B32"/>
    <w:rsid w:val="005A7229"/>
    <w:rsid w:val="005A77DE"/>
    <w:rsid w:val="005A7E69"/>
    <w:rsid w:val="005A7F4F"/>
    <w:rsid w:val="005A7F57"/>
    <w:rsid w:val="005B0542"/>
    <w:rsid w:val="005B0598"/>
    <w:rsid w:val="005B086F"/>
    <w:rsid w:val="005B087E"/>
    <w:rsid w:val="005B088C"/>
    <w:rsid w:val="005B0DAE"/>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7"/>
    <w:rsid w:val="005B2DD8"/>
    <w:rsid w:val="005B32AC"/>
    <w:rsid w:val="005B33E1"/>
    <w:rsid w:val="005B33FB"/>
    <w:rsid w:val="005B3A72"/>
    <w:rsid w:val="005B3C9E"/>
    <w:rsid w:val="005B3D4A"/>
    <w:rsid w:val="005B3D8C"/>
    <w:rsid w:val="005B4128"/>
    <w:rsid w:val="005B4187"/>
    <w:rsid w:val="005B4281"/>
    <w:rsid w:val="005B4492"/>
    <w:rsid w:val="005B47C4"/>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6EDC"/>
    <w:rsid w:val="005B6F74"/>
    <w:rsid w:val="005B708C"/>
    <w:rsid w:val="005B739D"/>
    <w:rsid w:val="005B7811"/>
    <w:rsid w:val="005B7B59"/>
    <w:rsid w:val="005B7C2E"/>
    <w:rsid w:val="005B7DD1"/>
    <w:rsid w:val="005B7F91"/>
    <w:rsid w:val="005C00A0"/>
    <w:rsid w:val="005C0375"/>
    <w:rsid w:val="005C039F"/>
    <w:rsid w:val="005C045C"/>
    <w:rsid w:val="005C045D"/>
    <w:rsid w:val="005C085A"/>
    <w:rsid w:val="005C0951"/>
    <w:rsid w:val="005C0A48"/>
    <w:rsid w:val="005C0C38"/>
    <w:rsid w:val="005C0CE1"/>
    <w:rsid w:val="005C0DD2"/>
    <w:rsid w:val="005C1221"/>
    <w:rsid w:val="005C1374"/>
    <w:rsid w:val="005C14B8"/>
    <w:rsid w:val="005C1B92"/>
    <w:rsid w:val="005C1FC5"/>
    <w:rsid w:val="005C21B4"/>
    <w:rsid w:val="005C23F5"/>
    <w:rsid w:val="005C27E2"/>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152"/>
    <w:rsid w:val="005C5475"/>
    <w:rsid w:val="005C5583"/>
    <w:rsid w:val="005C570F"/>
    <w:rsid w:val="005C576E"/>
    <w:rsid w:val="005C58B0"/>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A86"/>
    <w:rsid w:val="005C7B30"/>
    <w:rsid w:val="005C7B99"/>
    <w:rsid w:val="005C7C09"/>
    <w:rsid w:val="005C7C75"/>
    <w:rsid w:val="005D0019"/>
    <w:rsid w:val="005D0125"/>
    <w:rsid w:val="005D0223"/>
    <w:rsid w:val="005D0615"/>
    <w:rsid w:val="005D06B2"/>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933"/>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6D8"/>
    <w:rsid w:val="005D394E"/>
    <w:rsid w:val="005D3D76"/>
    <w:rsid w:val="005D3DFA"/>
    <w:rsid w:val="005D3E26"/>
    <w:rsid w:val="005D4335"/>
    <w:rsid w:val="005D44FB"/>
    <w:rsid w:val="005D4578"/>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22"/>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A5F"/>
    <w:rsid w:val="005E0BAD"/>
    <w:rsid w:val="005E12B6"/>
    <w:rsid w:val="005E1AD2"/>
    <w:rsid w:val="005E1C48"/>
    <w:rsid w:val="005E1D36"/>
    <w:rsid w:val="005E1D45"/>
    <w:rsid w:val="005E1E48"/>
    <w:rsid w:val="005E1EF9"/>
    <w:rsid w:val="005E1F3B"/>
    <w:rsid w:val="005E1F87"/>
    <w:rsid w:val="005E2259"/>
    <w:rsid w:val="005E2344"/>
    <w:rsid w:val="005E234A"/>
    <w:rsid w:val="005E2399"/>
    <w:rsid w:val="005E2864"/>
    <w:rsid w:val="005E2B30"/>
    <w:rsid w:val="005E2BE7"/>
    <w:rsid w:val="005E2BEF"/>
    <w:rsid w:val="005E2CB9"/>
    <w:rsid w:val="005E2E23"/>
    <w:rsid w:val="005E318D"/>
    <w:rsid w:val="005E3365"/>
    <w:rsid w:val="005E35CC"/>
    <w:rsid w:val="005E364F"/>
    <w:rsid w:val="005E36F2"/>
    <w:rsid w:val="005E371E"/>
    <w:rsid w:val="005E39C4"/>
    <w:rsid w:val="005E3DD7"/>
    <w:rsid w:val="005E43CD"/>
    <w:rsid w:val="005E44F5"/>
    <w:rsid w:val="005E44FA"/>
    <w:rsid w:val="005E4715"/>
    <w:rsid w:val="005E4D1A"/>
    <w:rsid w:val="005E4D33"/>
    <w:rsid w:val="005E4DF8"/>
    <w:rsid w:val="005E4F83"/>
    <w:rsid w:val="005E5303"/>
    <w:rsid w:val="005E5371"/>
    <w:rsid w:val="005E53F9"/>
    <w:rsid w:val="005E542A"/>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B89"/>
    <w:rsid w:val="005E7C48"/>
    <w:rsid w:val="005F001E"/>
    <w:rsid w:val="005F0561"/>
    <w:rsid w:val="005F0813"/>
    <w:rsid w:val="005F08A2"/>
    <w:rsid w:val="005F08E8"/>
    <w:rsid w:val="005F0A43"/>
    <w:rsid w:val="005F0CBF"/>
    <w:rsid w:val="005F0F41"/>
    <w:rsid w:val="005F0F70"/>
    <w:rsid w:val="005F0FD0"/>
    <w:rsid w:val="005F0FDD"/>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140"/>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321"/>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30"/>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88C"/>
    <w:rsid w:val="00604AA4"/>
    <w:rsid w:val="00604C9D"/>
    <w:rsid w:val="00604CA9"/>
    <w:rsid w:val="00604DC7"/>
    <w:rsid w:val="00604E2A"/>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59A"/>
    <w:rsid w:val="00613ACB"/>
    <w:rsid w:val="00613AF8"/>
    <w:rsid w:val="00613B80"/>
    <w:rsid w:val="00613C75"/>
    <w:rsid w:val="00613D8E"/>
    <w:rsid w:val="00613F19"/>
    <w:rsid w:val="00614009"/>
    <w:rsid w:val="006140B4"/>
    <w:rsid w:val="006142E0"/>
    <w:rsid w:val="0061432A"/>
    <w:rsid w:val="006145CC"/>
    <w:rsid w:val="0061482C"/>
    <w:rsid w:val="00614B03"/>
    <w:rsid w:val="00615A47"/>
    <w:rsid w:val="00615C05"/>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171"/>
    <w:rsid w:val="006213A7"/>
    <w:rsid w:val="00621C41"/>
    <w:rsid w:val="00621C77"/>
    <w:rsid w:val="00621ED2"/>
    <w:rsid w:val="00621F53"/>
    <w:rsid w:val="00621FD3"/>
    <w:rsid w:val="006220FC"/>
    <w:rsid w:val="00622187"/>
    <w:rsid w:val="006221B4"/>
    <w:rsid w:val="006221DA"/>
    <w:rsid w:val="00622216"/>
    <w:rsid w:val="006222A0"/>
    <w:rsid w:val="00622354"/>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986"/>
    <w:rsid w:val="00623A55"/>
    <w:rsid w:val="00623EF3"/>
    <w:rsid w:val="00624064"/>
    <w:rsid w:val="00624201"/>
    <w:rsid w:val="006244C9"/>
    <w:rsid w:val="006245F6"/>
    <w:rsid w:val="00624694"/>
    <w:rsid w:val="0062475D"/>
    <w:rsid w:val="006247E8"/>
    <w:rsid w:val="0062495F"/>
    <w:rsid w:val="006249B9"/>
    <w:rsid w:val="00624A64"/>
    <w:rsid w:val="00624B92"/>
    <w:rsid w:val="00624BB6"/>
    <w:rsid w:val="00624C31"/>
    <w:rsid w:val="00624CE0"/>
    <w:rsid w:val="006251F8"/>
    <w:rsid w:val="006253E8"/>
    <w:rsid w:val="006256CD"/>
    <w:rsid w:val="006258F3"/>
    <w:rsid w:val="00625985"/>
    <w:rsid w:val="00625C58"/>
    <w:rsid w:val="00625D95"/>
    <w:rsid w:val="006262D3"/>
    <w:rsid w:val="0062641E"/>
    <w:rsid w:val="0062660B"/>
    <w:rsid w:val="00626992"/>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640"/>
    <w:rsid w:val="00630718"/>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3B"/>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0A"/>
    <w:rsid w:val="006449DD"/>
    <w:rsid w:val="00644BBC"/>
    <w:rsid w:val="00644CA8"/>
    <w:rsid w:val="00644D00"/>
    <w:rsid w:val="00644DB3"/>
    <w:rsid w:val="006452C3"/>
    <w:rsid w:val="006456FC"/>
    <w:rsid w:val="00645993"/>
    <w:rsid w:val="00645BB2"/>
    <w:rsid w:val="00645D93"/>
    <w:rsid w:val="0064658F"/>
    <w:rsid w:val="0064662E"/>
    <w:rsid w:val="00646A95"/>
    <w:rsid w:val="00646ACB"/>
    <w:rsid w:val="006474DA"/>
    <w:rsid w:val="006476B7"/>
    <w:rsid w:val="00647947"/>
    <w:rsid w:val="00647A39"/>
    <w:rsid w:val="00647A3F"/>
    <w:rsid w:val="00647AAC"/>
    <w:rsid w:val="00647B3C"/>
    <w:rsid w:val="00647B49"/>
    <w:rsid w:val="00647C72"/>
    <w:rsid w:val="00647D0F"/>
    <w:rsid w:val="00650061"/>
    <w:rsid w:val="00650139"/>
    <w:rsid w:val="0065013D"/>
    <w:rsid w:val="00650355"/>
    <w:rsid w:val="006506A2"/>
    <w:rsid w:val="006507BB"/>
    <w:rsid w:val="00650DD0"/>
    <w:rsid w:val="00650EAD"/>
    <w:rsid w:val="00650FB1"/>
    <w:rsid w:val="00651021"/>
    <w:rsid w:val="006511A5"/>
    <w:rsid w:val="0065128E"/>
    <w:rsid w:val="00651579"/>
    <w:rsid w:val="00651A30"/>
    <w:rsid w:val="00651B00"/>
    <w:rsid w:val="00651D30"/>
    <w:rsid w:val="00651D80"/>
    <w:rsid w:val="0065221D"/>
    <w:rsid w:val="0065234A"/>
    <w:rsid w:val="0065265A"/>
    <w:rsid w:val="00652756"/>
    <w:rsid w:val="00652AD8"/>
    <w:rsid w:val="00652B79"/>
    <w:rsid w:val="00652CB8"/>
    <w:rsid w:val="00652F44"/>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BF5"/>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739"/>
    <w:rsid w:val="006618CC"/>
    <w:rsid w:val="006618D5"/>
    <w:rsid w:val="00661D9A"/>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3A"/>
    <w:rsid w:val="006666F4"/>
    <w:rsid w:val="00666746"/>
    <w:rsid w:val="00666BF8"/>
    <w:rsid w:val="00666CFC"/>
    <w:rsid w:val="00666D8B"/>
    <w:rsid w:val="00666DC6"/>
    <w:rsid w:val="00666E4F"/>
    <w:rsid w:val="00666F8E"/>
    <w:rsid w:val="00667091"/>
    <w:rsid w:val="006670CC"/>
    <w:rsid w:val="0066732C"/>
    <w:rsid w:val="00667869"/>
    <w:rsid w:val="00667909"/>
    <w:rsid w:val="00667964"/>
    <w:rsid w:val="006679F5"/>
    <w:rsid w:val="00667A41"/>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7B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754"/>
    <w:rsid w:val="00684B5B"/>
    <w:rsid w:val="0068527A"/>
    <w:rsid w:val="006853A0"/>
    <w:rsid w:val="0068545E"/>
    <w:rsid w:val="0068585F"/>
    <w:rsid w:val="006858C1"/>
    <w:rsid w:val="00685ED8"/>
    <w:rsid w:val="00685FD4"/>
    <w:rsid w:val="006861A7"/>
    <w:rsid w:val="00686239"/>
    <w:rsid w:val="0068623C"/>
    <w:rsid w:val="00686612"/>
    <w:rsid w:val="0068661E"/>
    <w:rsid w:val="006868AC"/>
    <w:rsid w:val="006868B5"/>
    <w:rsid w:val="00686968"/>
    <w:rsid w:val="00686A7E"/>
    <w:rsid w:val="00686E94"/>
    <w:rsid w:val="0068713C"/>
    <w:rsid w:val="006876EA"/>
    <w:rsid w:val="0068773E"/>
    <w:rsid w:val="006877D0"/>
    <w:rsid w:val="0068785C"/>
    <w:rsid w:val="006878F4"/>
    <w:rsid w:val="00687B62"/>
    <w:rsid w:val="00690231"/>
    <w:rsid w:val="006904D8"/>
    <w:rsid w:val="00690A49"/>
    <w:rsid w:val="00690B41"/>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5D2"/>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750"/>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29C"/>
    <w:rsid w:val="006A06B2"/>
    <w:rsid w:val="006A0A2D"/>
    <w:rsid w:val="006A0CBC"/>
    <w:rsid w:val="006A0E2B"/>
    <w:rsid w:val="006A0F29"/>
    <w:rsid w:val="006A10EC"/>
    <w:rsid w:val="006A114B"/>
    <w:rsid w:val="006A11D7"/>
    <w:rsid w:val="006A142F"/>
    <w:rsid w:val="006A1B06"/>
    <w:rsid w:val="006A1BCB"/>
    <w:rsid w:val="006A1F69"/>
    <w:rsid w:val="006A1FA4"/>
    <w:rsid w:val="006A1FAE"/>
    <w:rsid w:val="006A227B"/>
    <w:rsid w:val="006A247C"/>
    <w:rsid w:val="006A254E"/>
    <w:rsid w:val="006A270D"/>
    <w:rsid w:val="006A295E"/>
    <w:rsid w:val="006A2C30"/>
    <w:rsid w:val="006A2CFB"/>
    <w:rsid w:val="006A301C"/>
    <w:rsid w:val="006A3250"/>
    <w:rsid w:val="006A3262"/>
    <w:rsid w:val="006A3385"/>
    <w:rsid w:val="006A3422"/>
    <w:rsid w:val="006A3520"/>
    <w:rsid w:val="006A3B18"/>
    <w:rsid w:val="006A3C17"/>
    <w:rsid w:val="006A3C70"/>
    <w:rsid w:val="006A3E2B"/>
    <w:rsid w:val="006A4080"/>
    <w:rsid w:val="006A40FA"/>
    <w:rsid w:val="006A4250"/>
    <w:rsid w:val="006A434C"/>
    <w:rsid w:val="006A4557"/>
    <w:rsid w:val="006A47DD"/>
    <w:rsid w:val="006A4842"/>
    <w:rsid w:val="006A4B44"/>
    <w:rsid w:val="006A4E81"/>
    <w:rsid w:val="006A5235"/>
    <w:rsid w:val="006A576A"/>
    <w:rsid w:val="006A582F"/>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5AB"/>
    <w:rsid w:val="006A799E"/>
    <w:rsid w:val="006A7BB3"/>
    <w:rsid w:val="006A7DC3"/>
    <w:rsid w:val="006A7F4A"/>
    <w:rsid w:val="006B01A8"/>
    <w:rsid w:val="006B03DB"/>
    <w:rsid w:val="006B062E"/>
    <w:rsid w:val="006B09F7"/>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2D0B"/>
    <w:rsid w:val="006B36F3"/>
    <w:rsid w:val="006B3770"/>
    <w:rsid w:val="006B3886"/>
    <w:rsid w:val="006B3B27"/>
    <w:rsid w:val="006B3BDB"/>
    <w:rsid w:val="006B4662"/>
    <w:rsid w:val="006B47F4"/>
    <w:rsid w:val="006B4A4A"/>
    <w:rsid w:val="006B4D4A"/>
    <w:rsid w:val="006B4E28"/>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ABE"/>
    <w:rsid w:val="006B7C70"/>
    <w:rsid w:val="006B7D22"/>
    <w:rsid w:val="006B7D2C"/>
    <w:rsid w:val="006B7D59"/>
    <w:rsid w:val="006B7E96"/>
    <w:rsid w:val="006C006E"/>
    <w:rsid w:val="006C0279"/>
    <w:rsid w:val="006C04D3"/>
    <w:rsid w:val="006C064D"/>
    <w:rsid w:val="006C06F2"/>
    <w:rsid w:val="006C0C0E"/>
    <w:rsid w:val="006C0E88"/>
    <w:rsid w:val="006C1019"/>
    <w:rsid w:val="006C11CA"/>
    <w:rsid w:val="006C12BA"/>
    <w:rsid w:val="006C1371"/>
    <w:rsid w:val="006C1BBE"/>
    <w:rsid w:val="006C1D02"/>
    <w:rsid w:val="006C1E68"/>
    <w:rsid w:val="006C2057"/>
    <w:rsid w:val="006C20EF"/>
    <w:rsid w:val="006C213D"/>
    <w:rsid w:val="006C2157"/>
    <w:rsid w:val="006C21A3"/>
    <w:rsid w:val="006C24B0"/>
    <w:rsid w:val="006C2508"/>
    <w:rsid w:val="006C2689"/>
    <w:rsid w:val="006C2785"/>
    <w:rsid w:val="006C2AE0"/>
    <w:rsid w:val="006C2BB5"/>
    <w:rsid w:val="006C2BEE"/>
    <w:rsid w:val="006C2C80"/>
    <w:rsid w:val="006C2CB9"/>
    <w:rsid w:val="006C2EA8"/>
    <w:rsid w:val="006C3080"/>
    <w:rsid w:val="006C30C0"/>
    <w:rsid w:val="006C31FB"/>
    <w:rsid w:val="006C3387"/>
    <w:rsid w:val="006C374B"/>
    <w:rsid w:val="006C37D4"/>
    <w:rsid w:val="006C39FF"/>
    <w:rsid w:val="006C3AD8"/>
    <w:rsid w:val="006C3D80"/>
    <w:rsid w:val="006C4203"/>
    <w:rsid w:val="006C4330"/>
    <w:rsid w:val="006C44BE"/>
    <w:rsid w:val="006C4504"/>
    <w:rsid w:val="006C4516"/>
    <w:rsid w:val="006C455A"/>
    <w:rsid w:val="006C455E"/>
    <w:rsid w:val="006C46DE"/>
    <w:rsid w:val="006C487D"/>
    <w:rsid w:val="006C4CFE"/>
    <w:rsid w:val="006C50C5"/>
    <w:rsid w:val="006C54C3"/>
    <w:rsid w:val="006C55C5"/>
    <w:rsid w:val="006C5683"/>
    <w:rsid w:val="006C56C8"/>
    <w:rsid w:val="006C573D"/>
    <w:rsid w:val="006C5761"/>
    <w:rsid w:val="006C5958"/>
    <w:rsid w:val="006C5B4F"/>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9"/>
    <w:rsid w:val="006C79AB"/>
    <w:rsid w:val="006C7F70"/>
    <w:rsid w:val="006D0008"/>
    <w:rsid w:val="006D00DB"/>
    <w:rsid w:val="006D0361"/>
    <w:rsid w:val="006D057F"/>
    <w:rsid w:val="006D0666"/>
    <w:rsid w:val="006D0A9A"/>
    <w:rsid w:val="006D0B13"/>
    <w:rsid w:val="006D0C44"/>
    <w:rsid w:val="006D0F22"/>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2E7D"/>
    <w:rsid w:val="006D32A3"/>
    <w:rsid w:val="006D3439"/>
    <w:rsid w:val="006D365D"/>
    <w:rsid w:val="006D377D"/>
    <w:rsid w:val="006D37C9"/>
    <w:rsid w:val="006D3BE1"/>
    <w:rsid w:val="006D3D89"/>
    <w:rsid w:val="006D3E76"/>
    <w:rsid w:val="006D3F58"/>
    <w:rsid w:val="006D40F1"/>
    <w:rsid w:val="006D4280"/>
    <w:rsid w:val="006D434C"/>
    <w:rsid w:val="006D4763"/>
    <w:rsid w:val="006D48FC"/>
    <w:rsid w:val="006D4B79"/>
    <w:rsid w:val="006D4B97"/>
    <w:rsid w:val="006D4DD3"/>
    <w:rsid w:val="006D4EA8"/>
    <w:rsid w:val="006D4F35"/>
    <w:rsid w:val="006D5129"/>
    <w:rsid w:val="006D5370"/>
    <w:rsid w:val="006D54BB"/>
    <w:rsid w:val="006D55C2"/>
    <w:rsid w:val="006D5855"/>
    <w:rsid w:val="006D5922"/>
    <w:rsid w:val="006D5A56"/>
    <w:rsid w:val="006D5AA6"/>
    <w:rsid w:val="006D5B72"/>
    <w:rsid w:val="006D5CA8"/>
    <w:rsid w:val="006D5DEC"/>
    <w:rsid w:val="006D62BC"/>
    <w:rsid w:val="006D6450"/>
    <w:rsid w:val="006D6621"/>
    <w:rsid w:val="006D6939"/>
    <w:rsid w:val="006D6C8D"/>
    <w:rsid w:val="006D6E65"/>
    <w:rsid w:val="006D727B"/>
    <w:rsid w:val="006D75DE"/>
    <w:rsid w:val="006D772D"/>
    <w:rsid w:val="006D7732"/>
    <w:rsid w:val="006D7A58"/>
    <w:rsid w:val="006D7C68"/>
    <w:rsid w:val="006D7E7F"/>
    <w:rsid w:val="006D7EB0"/>
    <w:rsid w:val="006E001D"/>
    <w:rsid w:val="006E0138"/>
    <w:rsid w:val="006E037F"/>
    <w:rsid w:val="006E05BC"/>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54"/>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E6"/>
    <w:rsid w:val="006E5E19"/>
    <w:rsid w:val="006E5F68"/>
    <w:rsid w:val="006E5FA8"/>
    <w:rsid w:val="006E6083"/>
    <w:rsid w:val="006E6195"/>
    <w:rsid w:val="006E61C3"/>
    <w:rsid w:val="006E657E"/>
    <w:rsid w:val="006E6683"/>
    <w:rsid w:val="006E69A7"/>
    <w:rsid w:val="006E6BCE"/>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3DC"/>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1B"/>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ACC"/>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01A"/>
    <w:rsid w:val="00707329"/>
    <w:rsid w:val="007073FB"/>
    <w:rsid w:val="00707664"/>
    <w:rsid w:val="007076E8"/>
    <w:rsid w:val="0070782D"/>
    <w:rsid w:val="00707909"/>
    <w:rsid w:val="00707EE1"/>
    <w:rsid w:val="00707F2A"/>
    <w:rsid w:val="00710136"/>
    <w:rsid w:val="0071018A"/>
    <w:rsid w:val="00710428"/>
    <w:rsid w:val="00710594"/>
    <w:rsid w:val="00710823"/>
    <w:rsid w:val="007109C2"/>
    <w:rsid w:val="00710B50"/>
    <w:rsid w:val="00711095"/>
    <w:rsid w:val="0071117C"/>
    <w:rsid w:val="007112FE"/>
    <w:rsid w:val="00711340"/>
    <w:rsid w:val="00711A06"/>
    <w:rsid w:val="00711AB9"/>
    <w:rsid w:val="00711BC9"/>
    <w:rsid w:val="00711EB4"/>
    <w:rsid w:val="007121B7"/>
    <w:rsid w:val="007123C7"/>
    <w:rsid w:val="00712651"/>
    <w:rsid w:val="00712A8B"/>
    <w:rsid w:val="00712C42"/>
    <w:rsid w:val="00712DE4"/>
    <w:rsid w:val="00712FC0"/>
    <w:rsid w:val="00713360"/>
    <w:rsid w:val="00713926"/>
    <w:rsid w:val="007139CA"/>
    <w:rsid w:val="007139E5"/>
    <w:rsid w:val="00713DE4"/>
    <w:rsid w:val="00714319"/>
    <w:rsid w:val="007144B5"/>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913"/>
    <w:rsid w:val="00717BFA"/>
    <w:rsid w:val="00717D42"/>
    <w:rsid w:val="00717D8A"/>
    <w:rsid w:val="00717DFA"/>
    <w:rsid w:val="00717F74"/>
    <w:rsid w:val="00720075"/>
    <w:rsid w:val="00720281"/>
    <w:rsid w:val="007206C7"/>
    <w:rsid w:val="00720735"/>
    <w:rsid w:val="007209A8"/>
    <w:rsid w:val="00720B10"/>
    <w:rsid w:val="00720D72"/>
    <w:rsid w:val="00721084"/>
    <w:rsid w:val="00721262"/>
    <w:rsid w:val="00721270"/>
    <w:rsid w:val="00721453"/>
    <w:rsid w:val="00721753"/>
    <w:rsid w:val="007218AE"/>
    <w:rsid w:val="0072196D"/>
    <w:rsid w:val="00721A33"/>
    <w:rsid w:val="00721D9B"/>
    <w:rsid w:val="00721E1A"/>
    <w:rsid w:val="00721F8D"/>
    <w:rsid w:val="00722121"/>
    <w:rsid w:val="0072226B"/>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601"/>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5DDC"/>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056"/>
    <w:rsid w:val="007301A6"/>
    <w:rsid w:val="007304BD"/>
    <w:rsid w:val="00730940"/>
    <w:rsid w:val="00730C1F"/>
    <w:rsid w:val="00730ECF"/>
    <w:rsid w:val="007312F8"/>
    <w:rsid w:val="0073153B"/>
    <w:rsid w:val="00731586"/>
    <w:rsid w:val="00731642"/>
    <w:rsid w:val="00731685"/>
    <w:rsid w:val="007316EC"/>
    <w:rsid w:val="0073170C"/>
    <w:rsid w:val="00731978"/>
    <w:rsid w:val="00731A6B"/>
    <w:rsid w:val="00731ADE"/>
    <w:rsid w:val="00731E03"/>
    <w:rsid w:val="00731E7C"/>
    <w:rsid w:val="00732311"/>
    <w:rsid w:val="00732609"/>
    <w:rsid w:val="0073278F"/>
    <w:rsid w:val="007329EF"/>
    <w:rsid w:val="00732B21"/>
    <w:rsid w:val="00732CB3"/>
    <w:rsid w:val="007331E9"/>
    <w:rsid w:val="00733247"/>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241"/>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783"/>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2CD6"/>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93F"/>
    <w:rsid w:val="00745CAE"/>
    <w:rsid w:val="00745CFC"/>
    <w:rsid w:val="0074602B"/>
    <w:rsid w:val="0074609E"/>
    <w:rsid w:val="007460C6"/>
    <w:rsid w:val="007461C1"/>
    <w:rsid w:val="00746323"/>
    <w:rsid w:val="0074638D"/>
    <w:rsid w:val="00746425"/>
    <w:rsid w:val="00746484"/>
    <w:rsid w:val="00746AFD"/>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9FE"/>
    <w:rsid w:val="00751A64"/>
    <w:rsid w:val="00751ABB"/>
    <w:rsid w:val="00751B83"/>
    <w:rsid w:val="00751CC9"/>
    <w:rsid w:val="00751FF1"/>
    <w:rsid w:val="00752055"/>
    <w:rsid w:val="007525F1"/>
    <w:rsid w:val="007526E2"/>
    <w:rsid w:val="00752849"/>
    <w:rsid w:val="00752882"/>
    <w:rsid w:val="00752894"/>
    <w:rsid w:val="00752C24"/>
    <w:rsid w:val="00752DB3"/>
    <w:rsid w:val="00752DE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AF"/>
    <w:rsid w:val="00757AC4"/>
    <w:rsid w:val="00757DC2"/>
    <w:rsid w:val="007608C1"/>
    <w:rsid w:val="0076093C"/>
    <w:rsid w:val="00760975"/>
    <w:rsid w:val="007611EE"/>
    <w:rsid w:val="00761222"/>
    <w:rsid w:val="00761303"/>
    <w:rsid w:val="007619D4"/>
    <w:rsid w:val="007619E7"/>
    <w:rsid w:val="00761BB9"/>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2A4"/>
    <w:rsid w:val="00767373"/>
    <w:rsid w:val="00767383"/>
    <w:rsid w:val="0076741A"/>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1ED1"/>
    <w:rsid w:val="007720FB"/>
    <w:rsid w:val="007722B4"/>
    <w:rsid w:val="007724DA"/>
    <w:rsid w:val="0077282B"/>
    <w:rsid w:val="007729B2"/>
    <w:rsid w:val="00772A1E"/>
    <w:rsid w:val="00772CA8"/>
    <w:rsid w:val="00772F8A"/>
    <w:rsid w:val="00773021"/>
    <w:rsid w:val="00773186"/>
    <w:rsid w:val="00773324"/>
    <w:rsid w:val="00773616"/>
    <w:rsid w:val="0077362D"/>
    <w:rsid w:val="00773742"/>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897"/>
    <w:rsid w:val="00780A0C"/>
    <w:rsid w:val="00780ADC"/>
    <w:rsid w:val="00780B21"/>
    <w:rsid w:val="00780E70"/>
    <w:rsid w:val="00780E77"/>
    <w:rsid w:val="00780F42"/>
    <w:rsid w:val="00781045"/>
    <w:rsid w:val="007811DC"/>
    <w:rsid w:val="007812C2"/>
    <w:rsid w:val="007814FB"/>
    <w:rsid w:val="00781749"/>
    <w:rsid w:val="007817AA"/>
    <w:rsid w:val="007818F9"/>
    <w:rsid w:val="00781A91"/>
    <w:rsid w:val="00781C64"/>
    <w:rsid w:val="007820FA"/>
    <w:rsid w:val="007820FE"/>
    <w:rsid w:val="0078219C"/>
    <w:rsid w:val="0078227A"/>
    <w:rsid w:val="007822F9"/>
    <w:rsid w:val="00782349"/>
    <w:rsid w:val="00782412"/>
    <w:rsid w:val="00782510"/>
    <w:rsid w:val="00782630"/>
    <w:rsid w:val="007827B3"/>
    <w:rsid w:val="0078285F"/>
    <w:rsid w:val="00782882"/>
    <w:rsid w:val="00782911"/>
    <w:rsid w:val="0078292F"/>
    <w:rsid w:val="00782B0D"/>
    <w:rsid w:val="00782C52"/>
    <w:rsid w:val="00782F0F"/>
    <w:rsid w:val="0078302A"/>
    <w:rsid w:val="0078305C"/>
    <w:rsid w:val="0078305E"/>
    <w:rsid w:val="00783204"/>
    <w:rsid w:val="00783207"/>
    <w:rsid w:val="007839D3"/>
    <w:rsid w:val="007839FC"/>
    <w:rsid w:val="00783BD8"/>
    <w:rsid w:val="00783E1D"/>
    <w:rsid w:val="00783F52"/>
    <w:rsid w:val="0078471F"/>
    <w:rsid w:val="0078483B"/>
    <w:rsid w:val="0078488E"/>
    <w:rsid w:val="007848D0"/>
    <w:rsid w:val="00784BDE"/>
    <w:rsid w:val="00784DC3"/>
    <w:rsid w:val="00784E05"/>
    <w:rsid w:val="00784EED"/>
    <w:rsid w:val="00785406"/>
    <w:rsid w:val="00785900"/>
    <w:rsid w:val="00785988"/>
    <w:rsid w:val="00785A51"/>
    <w:rsid w:val="00785A98"/>
    <w:rsid w:val="00786203"/>
    <w:rsid w:val="007864C0"/>
    <w:rsid w:val="0078658F"/>
    <w:rsid w:val="007865C4"/>
    <w:rsid w:val="007867CB"/>
    <w:rsid w:val="0078682E"/>
    <w:rsid w:val="007868A0"/>
    <w:rsid w:val="00786958"/>
    <w:rsid w:val="00786A4C"/>
    <w:rsid w:val="00786AAA"/>
    <w:rsid w:val="00786C7A"/>
    <w:rsid w:val="00786CA7"/>
    <w:rsid w:val="00786D2A"/>
    <w:rsid w:val="00786E05"/>
    <w:rsid w:val="00786E71"/>
    <w:rsid w:val="00786E77"/>
    <w:rsid w:val="00787258"/>
    <w:rsid w:val="007872A8"/>
    <w:rsid w:val="007874C0"/>
    <w:rsid w:val="007875C3"/>
    <w:rsid w:val="007877D1"/>
    <w:rsid w:val="0078795A"/>
    <w:rsid w:val="00787A97"/>
    <w:rsid w:val="00787C67"/>
    <w:rsid w:val="00787CA1"/>
    <w:rsid w:val="00787D78"/>
    <w:rsid w:val="00787E70"/>
    <w:rsid w:val="00787E7B"/>
    <w:rsid w:val="00787EDF"/>
    <w:rsid w:val="007900BF"/>
    <w:rsid w:val="0079035D"/>
    <w:rsid w:val="0079037D"/>
    <w:rsid w:val="0079071D"/>
    <w:rsid w:val="007907C9"/>
    <w:rsid w:val="00790A1D"/>
    <w:rsid w:val="00790C7B"/>
    <w:rsid w:val="00790D66"/>
    <w:rsid w:val="00791135"/>
    <w:rsid w:val="0079116D"/>
    <w:rsid w:val="0079121E"/>
    <w:rsid w:val="007915F7"/>
    <w:rsid w:val="0079162F"/>
    <w:rsid w:val="00791A27"/>
    <w:rsid w:val="00791FFF"/>
    <w:rsid w:val="00792278"/>
    <w:rsid w:val="007924C2"/>
    <w:rsid w:val="007925AA"/>
    <w:rsid w:val="0079260D"/>
    <w:rsid w:val="0079269F"/>
    <w:rsid w:val="00792958"/>
    <w:rsid w:val="00792EBB"/>
    <w:rsid w:val="007930B2"/>
    <w:rsid w:val="00793180"/>
    <w:rsid w:val="00793A63"/>
    <w:rsid w:val="00793F5F"/>
    <w:rsid w:val="00794083"/>
    <w:rsid w:val="00794387"/>
    <w:rsid w:val="00794505"/>
    <w:rsid w:val="0079482E"/>
    <w:rsid w:val="00794924"/>
    <w:rsid w:val="0079497A"/>
    <w:rsid w:val="00794BB3"/>
    <w:rsid w:val="00794F0D"/>
    <w:rsid w:val="00795517"/>
    <w:rsid w:val="00795603"/>
    <w:rsid w:val="00795625"/>
    <w:rsid w:val="00795762"/>
    <w:rsid w:val="00795A5D"/>
    <w:rsid w:val="00795A81"/>
    <w:rsid w:val="00795BF0"/>
    <w:rsid w:val="00795CAE"/>
    <w:rsid w:val="007962F1"/>
    <w:rsid w:val="0079635B"/>
    <w:rsid w:val="00796485"/>
    <w:rsid w:val="007965EA"/>
    <w:rsid w:val="0079688C"/>
    <w:rsid w:val="0079688F"/>
    <w:rsid w:val="00796A2E"/>
    <w:rsid w:val="00796B96"/>
    <w:rsid w:val="00796C8E"/>
    <w:rsid w:val="0079734A"/>
    <w:rsid w:val="00797405"/>
    <w:rsid w:val="007978C5"/>
    <w:rsid w:val="007979D4"/>
    <w:rsid w:val="007979F7"/>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B8A"/>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070"/>
    <w:rsid w:val="007B7188"/>
    <w:rsid w:val="007B7529"/>
    <w:rsid w:val="007B7605"/>
    <w:rsid w:val="007B7671"/>
    <w:rsid w:val="007B76BF"/>
    <w:rsid w:val="007B7A7A"/>
    <w:rsid w:val="007B7B55"/>
    <w:rsid w:val="007B7B7A"/>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AD4"/>
    <w:rsid w:val="007C1C20"/>
    <w:rsid w:val="007C1FB0"/>
    <w:rsid w:val="007C23CE"/>
    <w:rsid w:val="007C27AC"/>
    <w:rsid w:val="007C2AAE"/>
    <w:rsid w:val="007C2BFD"/>
    <w:rsid w:val="007C2C35"/>
    <w:rsid w:val="007C2CC7"/>
    <w:rsid w:val="007C3598"/>
    <w:rsid w:val="007C366C"/>
    <w:rsid w:val="007C37B2"/>
    <w:rsid w:val="007C3996"/>
    <w:rsid w:val="007C39CA"/>
    <w:rsid w:val="007C3AAB"/>
    <w:rsid w:val="007C3C38"/>
    <w:rsid w:val="007C3DA4"/>
    <w:rsid w:val="007C3DC5"/>
    <w:rsid w:val="007C3DC8"/>
    <w:rsid w:val="007C3F0E"/>
    <w:rsid w:val="007C3FA8"/>
    <w:rsid w:val="007C3FBA"/>
    <w:rsid w:val="007C3FC0"/>
    <w:rsid w:val="007C407B"/>
    <w:rsid w:val="007C4240"/>
    <w:rsid w:val="007C4673"/>
    <w:rsid w:val="007C46DB"/>
    <w:rsid w:val="007C46EE"/>
    <w:rsid w:val="007C4AA1"/>
    <w:rsid w:val="007C4AA3"/>
    <w:rsid w:val="007C4B1B"/>
    <w:rsid w:val="007C5067"/>
    <w:rsid w:val="007C50A3"/>
    <w:rsid w:val="007C5772"/>
    <w:rsid w:val="007C580D"/>
    <w:rsid w:val="007C5B08"/>
    <w:rsid w:val="007C5B4E"/>
    <w:rsid w:val="007C5D48"/>
    <w:rsid w:val="007C5D58"/>
    <w:rsid w:val="007C5DF5"/>
    <w:rsid w:val="007C5EAE"/>
    <w:rsid w:val="007C5ED7"/>
    <w:rsid w:val="007C6363"/>
    <w:rsid w:val="007C6418"/>
    <w:rsid w:val="007C6586"/>
    <w:rsid w:val="007C6781"/>
    <w:rsid w:val="007C6798"/>
    <w:rsid w:val="007C6815"/>
    <w:rsid w:val="007C686E"/>
    <w:rsid w:val="007C68DA"/>
    <w:rsid w:val="007C6CFA"/>
    <w:rsid w:val="007C6D23"/>
    <w:rsid w:val="007C6DE8"/>
    <w:rsid w:val="007C6F19"/>
    <w:rsid w:val="007C6F32"/>
    <w:rsid w:val="007C7058"/>
    <w:rsid w:val="007C7779"/>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266"/>
    <w:rsid w:val="007D46CE"/>
    <w:rsid w:val="007D46F4"/>
    <w:rsid w:val="007D4816"/>
    <w:rsid w:val="007D4982"/>
    <w:rsid w:val="007D4AE3"/>
    <w:rsid w:val="007D4D33"/>
    <w:rsid w:val="007D4EA3"/>
    <w:rsid w:val="007D4FE7"/>
    <w:rsid w:val="007D504F"/>
    <w:rsid w:val="007D5370"/>
    <w:rsid w:val="007D53CA"/>
    <w:rsid w:val="007D548C"/>
    <w:rsid w:val="007D5573"/>
    <w:rsid w:val="007D5C3C"/>
    <w:rsid w:val="007D63CB"/>
    <w:rsid w:val="007D679A"/>
    <w:rsid w:val="007D6E33"/>
    <w:rsid w:val="007D6E6F"/>
    <w:rsid w:val="007D6F49"/>
    <w:rsid w:val="007D6FB8"/>
    <w:rsid w:val="007D7175"/>
    <w:rsid w:val="007D71F5"/>
    <w:rsid w:val="007D7290"/>
    <w:rsid w:val="007D76F0"/>
    <w:rsid w:val="007D7DCA"/>
    <w:rsid w:val="007E0117"/>
    <w:rsid w:val="007E01EC"/>
    <w:rsid w:val="007E058D"/>
    <w:rsid w:val="007E07CF"/>
    <w:rsid w:val="007E08DA"/>
    <w:rsid w:val="007E0BD0"/>
    <w:rsid w:val="007E1369"/>
    <w:rsid w:val="007E14AE"/>
    <w:rsid w:val="007E154B"/>
    <w:rsid w:val="007E1623"/>
    <w:rsid w:val="007E16FE"/>
    <w:rsid w:val="007E18D9"/>
    <w:rsid w:val="007E1A1B"/>
    <w:rsid w:val="007E1A88"/>
    <w:rsid w:val="007E1AAE"/>
    <w:rsid w:val="007E1B00"/>
    <w:rsid w:val="007E1BE5"/>
    <w:rsid w:val="007E1C53"/>
    <w:rsid w:val="007E1C7B"/>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6D8"/>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5B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B39"/>
    <w:rsid w:val="007F1C36"/>
    <w:rsid w:val="007F1CAE"/>
    <w:rsid w:val="007F1CFB"/>
    <w:rsid w:val="007F1E4A"/>
    <w:rsid w:val="007F2028"/>
    <w:rsid w:val="007F210B"/>
    <w:rsid w:val="007F220B"/>
    <w:rsid w:val="007F223A"/>
    <w:rsid w:val="007F229E"/>
    <w:rsid w:val="007F2429"/>
    <w:rsid w:val="007F24CF"/>
    <w:rsid w:val="007F2660"/>
    <w:rsid w:val="007F27C6"/>
    <w:rsid w:val="007F27DD"/>
    <w:rsid w:val="007F2A37"/>
    <w:rsid w:val="007F2CB7"/>
    <w:rsid w:val="007F2CF7"/>
    <w:rsid w:val="007F2F70"/>
    <w:rsid w:val="007F2FCD"/>
    <w:rsid w:val="007F32E9"/>
    <w:rsid w:val="007F33EB"/>
    <w:rsid w:val="007F344E"/>
    <w:rsid w:val="007F37A0"/>
    <w:rsid w:val="007F3D8A"/>
    <w:rsid w:val="007F3F14"/>
    <w:rsid w:val="007F3F7E"/>
    <w:rsid w:val="007F4019"/>
    <w:rsid w:val="007F407B"/>
    <w:rsid w:val="007F437D"/>
    <w:rsid w:val="007F4602"/>
    <w:rsid w:val="007F474D"/>
    <w:rsid w:val="007F4D20"/>
    <w:rsid w:val="007F4D9F"/>
    <w:rsid w:val="007F4FCA"/>
    <w:rsid w:val="007F503C"/>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5DA"/>
    <w:rsid w:val="00800769"/>
    <w:rsid w:val="00800B81"/>
    <w:rsid w:val="00800C09"/>
    <w:rsid w:val="00800D43"/>
    <w:rsid w:val="00800ED2"/>
    <w:rsid w:val="00800F38"/>
    <w:rsid w:val="0080103C"/>
    <w:rsid w:val="008011A0"/>
    <w:rsid w:val="008012C2"/>
    <w:rsid w:val="00801391"/>
    <w:rsid w:val="008016E4"/>
    <w:rsid w:val="008016F8"/>
    <w:rsid w:val="00801714"/>
    <w:rsid w:val="008017DA"/>
    <w:rsid w:val="008018CE"/>
    <w:rsid w:val="00801A3F"/>
    <w:rsid w:val="00801EBC"/>
    <w:rsid w:val="0080200C"/>
    <w:rsid w:val="00802120"/>
    <w:rsid w:val="00802280"/>
    <w:rsid w:val="008023BC"/>
    <w:rsid w:val="008023F3"/>
    <w:rsid w:val="008024ED"/>
    <w:rsid w:val="00802BF4"/>
    <w:rsid w:val="00802E74"/>
    <w:rsid w:val="00802E78"/>
    <w:rsid w:val="00803090"/>
    <w:rsid w:val="0080331B"/>
    <w:rsid w:val="00803357"/>
    <w:rsid w:val="00803467"/>
    <w:rsid w:val="0080346F"/>
    <w:rsid w:val="00804090"/>
    <w:rsid w:val="008041AA"/>
    <w:rsid w:val="008041DC"/>
    <w:rsid w:val="00804237"/>
    <w:rsid w:val="008042F7"/>
    <w:rsid w:val="0080434D"/>
    <w:rsid w:val="0080479F"/>
    <w:rsid w:val="008047FA"/>
    <w:rsid w:val="00804879"/>
    <w:rsid w:val="008049C4"/>
    <w:rsid w:val="00804AB7"/>
    <w:rsid w:val="00804B24"/>
    <w:rsid w:val="00804B92"/>
    <w:rsid w:val="00804D77"/>
    <w:rsid w:val="00804E21"/>
    <w:rsid w:val="00804FA4"/>
    <w:rsid w:val="00805092"/>
    <w:rsid w:val="008050E2"/>
    <w:rsid w:val="008057CA"/>
    <w:rsid w:val="00805D44"/>
    <w:rsid w:val="00805DC9"/>
    <w:rsid w:val="008063F2"/>
    <w:rsid w:val="008065FD"/>
    <w:rsid w:val="00806AAF"/>
    <w:rsid w:val="00806D25"/>
    <w:rsid w:val="008070AC"/>
    <w:rsid w:val="00807321"/>
    <w:rsid w:val="0080776B"/>
    <w:rsid w:val="0080781F"/>
    <w:rsid w:val="008078A7"/>
    <w:rsid w:val="008078BF"/>
    <w:rsid w:val="00807928"/>
    <w:rsid w:val="00807B9C"/>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74D"/>
    <w:rsid w:val="00814804"/>
    <w:rsid w:val="00814905"/>
    <w:rsid w:val="008149BE"/>
    <w:rsid w:val="00814B77"/>
    <w:rsid w:val="00814D23"/>
    <w:rsid w:val="008153EA"/>
    <w:rsid w:val="008155F4"/>
    <w:rsid w:val="0081581D"/>
    <w:rsid w:val="00815CF4"/>
    <w:rsid w:val="00815EAD"/>
    <w:rsid w:val="00816365"/>
    <w:rsid w:val="00816371"/>
    <w:rsid w:val="00816527"/>
    <w:rsid w:val="00816561"/>
    <w:rsid w:val="00816778"/>
    <w:rsid w:val="008169E0"/>
    <w:rsid w:val="00816AE1"/>
    <w:rsid w:val="00816C4E"/>
    <w:rsid w:val="00816C90"/>
    <w:rsid w:val="00816F29"/>
    <w:rsid w:val="00816FB5"/>
    <w:rsid w:val="008172BE"/>
    <w:rsid w:val="0081732C"/>
    <w:rsid w:val="008173C8"/>
    <w:rsid w:val="008174C5"/>
    <w:rsid w:val="00817512"/>
    <w:rsid w:val="00817B71"/>
    <w:rsid w:val="00817D16"/>
    <w:rsid w:val="00817D7A"/>
    <w:rsid w:val="00817D9E"/>
    <w:rsid w:val="008201D4"/>
    <w:rsid w:val="00820244"/>
    <w:rsid w:val="008206B8"/>
    <w:rsid w:val="008206EA"/>
    <w:rsid w:val="008209DC"/>
    <w:rsid w:val="00820A07"/>
    <w:rsid w:val="00820A24"/>
    <w:rsid w:val="00820C5A"/>
    <w:rsid w:val="00820D7D"/>
    <w:rsid w:val="00820F9F"/>
    <w:rsid w:val="00821041"/>
    <w:rsid w:val="00821177"/>
    <w:rsid w:val="008214CB"/>
    <w:rsid w:val="008217B5"/>
    <w:rsid w:val="008217CF"/>
    <w:rsid w:val="0082188D"/>
    <w:rsid w:val="00821902"/>
    <w:rsid w:val="00821A54"/>
    <w:rsid w:val="00821A5E"/>
    <w:rsid w:val="00821CFC"/>
    <w:rsid w:val="00821EB9"/>
    <w:rsid w:val="00821F8A"/>
    <w:rsid w:val="008221B3"/>
    <w:rsid w:val="0082248E"/>
    <w:rsid w:val="00822633"/>
    <w:rsid w:val="0082266C"/>
    <w:rsid w:val="00822BFB"/>
    <w:rsid w:val="0082300A"/>
    <w:rsid w:val="0082305E"/>
    <w:rsid w:val="0082332A"/>
    <w:rsid w:val="008235E4"/>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593"/>
    <w:rsid w:val="008257CC"/>
    <w:rsid w:val="008258BE"/>
    <w:rsid w:val="00825A98"/>
    <w:rsid w:val="00825C80"/>
    <w:rsid w:val="00825D28"/>
    <w:rsid w:val="00825F14"/>
    <w:rsid w:val="008260D0"/>
    <w:rsid w:val="0082631B"/>
    <w:rsid w:val="0082662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0FFE"/>
    <w:rsid w:val="00831114"/>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BC8"/>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B9D"/>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07E"/>
    <w:rsid w:val="008421C3"/>
    <w:rsid w:val="008425BA"/>
    <w:rsid w:val="008426CF"/>
    <w:rsid w:val="0084277E"/>
    <w:rsid w:val="00842B77"/>
    <w:rsid w:val="0084309F"/>
    <w:rsid w:val="00843140"/>
    <w:rsid w:val="0084342E"/>
    <w:rsid w:val="008437F8"/>
    <w:rsid w:val="00843A12"/>
    <w:rsid w:val="00843D04"/>
    <w:rsid w:val="00843EEF"/>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5D1"/>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3C7"/>
    <w:rsid w:val="008514D7"/>
    <w:rsid w:val="00851684"/>
    <w:rsid w:val="00851C1D"/>
    <w:rsid w:val="00851F5F"/>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4"/>
    <w:rsid w:val="00853C35"/>
    <w:rsid w:val="008543D5"/>
    <w:rsid w:val="008547D9"/>
    <w:rsid w:val="008549DF"/>
    <w:rsid w:val="00854B74"/>
    <w:rsid w:val="00854DD5"/>
    <w:rsid w:val="00855075"/>
    <w:rsid w:val="00855102"/>
    <w:rsid w:val="008552D9"/>
    <w:rsid w:val="008552FE"/>
    <w:rsid w:val="00855776"/>
    <w:rsid w:val="008557A4"/>
    <w:rsid w:val="00855936"/>
    <w:rsid w:val="00855CCE"/>
    <w:rsid w:val="00855CE2"/>
    <w:rsid w:val="00855E37"/>
    <w:rsid w:val="00855F6E"/>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57EF2"/>
    <w:rsid w:val="0086035B"/>
    <w:rsid w:val="008603DB"/>
    <w:rsid w:val="0086045A"/>
    <w:rsid w:val="0086087C"/>
    <w:rsid w:val="00860979"/>
    <w:rsid w:val="00860B73"/>
    <w:rsid w:val="00860D8E"/>
    <w:rsid w:val="00860E30"/>
    <w:rsid w:val="00860E8C"/>
    <w:rsid w:val="00860F27"/>
    <w:rsid w:val="00860FAB"/>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7E9"/>
    <w:rsid w:val="0086785C"/>
    <w:rsid w:val="00867B5E"/>
    <w:rsid w:val="00867BD2"/>
    <w:rsid w:val="00867E46"/>
    <w:rsid w:val="00867F9E"/>
    <w:rsid w:val="0087033A"/>
    <w:rsid w:val="00870389"/>
    <w:rsid w:val="00870423"/>
    <w:rsid w:val="0087050F"/>
    <w:rsid w:val="00870636"/>
    <w:rsid w:val="008706A2"/>
    <w:rsid w:val="0087085F"/>
    <w:rsid w:val="00870ACA"/>
    <w:rsid w:val="0087102E"/>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2BC"/>
    <w:rsid w:val="008753E3"/>
    <w:rsid w:val="0087544B"/>
    <w:rsid w:val="008756A4"/>
    <w:rsid w:val="00875791"/>
    <w:rsid w:val="008758CA"/>
    <w:rsid w:val="0087593D"/>
    <w:rsid w:val="00875C94"/>
    <w:rsid w:val="00875F73"/>
    <w:rsid w:val="008760DE"/>
    <w:rsid w:val="008763C2"/>
    <w:rsid w:val="00876981"/>
    <w:rsid w:val="00876EB1"/>
    <w:rsid w:val="0087708E"/>
    <w:rsid w:val="00877367"/>
    <w:rsid w:val="00877373"/>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4AF"/>
    <w:rsid w:val="0088265C"/>
    <w:rsid w:val="00882A81"/>
    <w:rsid w:val="00882C40"/>
    <w:rsid w:val="00882C86"/>
    <w:rsid w:val="00882E50"/>
    <w:rsid w:val="00882FAE"/>
    <w:rsid w:val="008832B5"/>
    <w:rsid w:val="008833E8"/>
    <w:rsid w:val="008839F1"/>
    <w:rsid w:val="00883DEB"/>
    <w:rsid w:val="0088440C"/>
    <w:rsid w:val="0088445D"/>
    <w:rsid w:val="00885332"/>
    <w:rsid w:val="008853B1"/>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D"/>
    <w:rsid w:val="0088779E"/>
    <w:rsid w:val="008877FF"/>
    <w:rsid w:val="00887921"/>
    <w:rsid w:val="0088792A"/>
    <w:rsid w:val="00887B27"/>
    <w:rsid w:val="00887B48"/>
    <w:rsid w:val="00887B92"/>
    <w:rsid w:val="00887DB1"/>
    <w:rsid w:val="008900B1"/>
    <w:rsid w:val="00890228"/>
    <w:rsid w:val="0089049C"/>
    <w:rsid w:val="0089061A"/>
    <w:rsid w:val="00890758"/>
    <w:rsid w:val="00890B37"/>
    <w:rsid w:val="00890B9D"/>
    <w:rsid w:val="00890BB4"/>
    <w:rsid w:val="00890BED"/>
    <w:rsid w:val="008910BF"/>
    <w:rsid w:val="00891359"/>
    <w:rsid w:val="0089151A"/>
    <w:rsid w:val="0089176E"/>
    <w:rsid w:val="008917E0"/>
    <w:rsid w:val="00891C4C"/>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74A"/>
    <w:rsid w:val="0089585D"/>
    <w:rsid w:val="00896023"/>
    <w:rsid w:val="00896079"/>
    <w:rsid w:val="008960DC"/>
    <w:rsid w:val="00896120"/>
    <w:rsid w:val="008962C2"/>
    <w:rsid w:val="00896449"/>
    <w:rsid w:val="008964DE"/>
    <w:rsid w:val="0089686D"/>
    <w:rsid w:val="00896939"/>
    <w:rsid w:val="00896991"/>
    <w:rsid w:val="008969EC"/>
    <w:rsid w:val="00896AF9"/>
    <w:rsid w:val="00896C81"/>
    <w:rsid w:val="00896D74"/>
    <w:rsid w:val="00896D83"/>
    <w:rsid w:val="00897316"/>
    <w:rsid w:val="0089772E"/>
    <w:rsid w:val="0089783A"/>
    <w:rsid w:val="0089795D"/>
    <w:rsid w:val="00897AEA"/>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1E62"/>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3E9F"/>
    <w:rsid w:val="008A407E"/>
    <w:rsid w:val="008A43C6"/>
    <w:rsid w:val="008A441D"/>
    <w:rsid w:val="008A4795"/>
    <w:rsid w:val="008A4825"/>
    <w:rsid w:val="008A488E"/>
    <w:rsid w:val="008A4A4A"/>
    <w:rsid w:val="008A4BD5"/>
    <w:rsid w:val="008A4C3E"/>
    <w:rsid w:val="008A4D7E"/>
    <w:rsid w:val="008A4DB8"/>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3B3"/>
    <w:rsid w:val="008A7748"/>
    <w:rsid w:val="008A774F"/>
    <w:rsid w:val="008A7857"/>
    <w:rsid w:val="008A796D"/>
    <w:rsid w:val="008A7A5B"/>
    <w:rsid w:val="008A7E1C"/>
    <w:rsid w:val="008B008F"/>
    <w:rsid w:val="008B01C1"/>
    <w:rsid w:val="008B043F"/>
    <w:rsid w:val="008B0654"/>
    <w:rsid w:val="008B078E"/>
    <w:rsid w:val="008B07EA"/>
    <w:rsid w:val="008B0808"/>
    <w:rsid w:val="008B0886"/>
    <w:rsid w:val="008B0937"/>
    <w:rsid w:val="008B09FA"/>
    <w:rsid w:val="008B0AEC"/>
    <w:rsid w:val="008B0F72"/>
    <w:rsid w:val="008B1104"/>
    <w:rsid w:val="008B1D39"/>
    <w:rsid w:val="008B1E53"/>
    <w:rsid w:val="008B1E5B"/>
    <w:rsid w:val="008B1F75"/>
    <w:rsid w:val="008B1F95"/>
    <w:rsid w:val="008B2677"/>
    <w:rsid w:val="008B2CB7"/>
    <w:rsid w:val="008B2CCB"/>
    <w:rsid w:val="008B2CD9"/>
    <w:rsid w:val="008B3438"/>
    <w:rsid w:val="008B35C8"/>
    <w:rsid w:val="008B389D"/>
    <w:rsid w:val="008B38EF"/>
    <w:rsid w:val="008B3955"/>
    <w:rsid w:val="008B3999"/>
    <w:rsid w:val="008B3C5C"/>
    <w:rsid w:val="008B3C76"/>
    <w:rsid w:val="008B423B"/>
    <w:rsid w:val="008B4702"/>
    <w:rsid w:val="008B4807"/>
    <w:rsid w:val="008B4886"/>
    <w:rsid w:val="008B49C6"/>
    <w:rsid w:val="008B4A99"/>
    <w:rsid w:val="008B4C82"/>
    <w:rsid w:val="008B4DE2"/>
    <w:rsid w:val="008B4DEC"/>
    <w:rsid w:val="008B4EA0"/>
    <w:rsid w:val="008B5299"/>
    <w:rsid w:val="008B53F1"/>
    <w:rsid w:val="008B57E9"/>
    <w:rsid w:val="008B5A5F"/>
    <w:rsid w:val="008B5AB0"/>
    <w:rsid w:val="008B5B91"/>
    <w:rsid w:val="008B5D07"/>
    <w:rsid w:val="008B5D51"/>
    <w:rsid w:val="008B5D61"/>
    <w:rsid w:val="008B5EA9"/>
    <w:rsid w:val="008B6002"/>
    <w:rsid w:val="008B6054"/>
    <w:rsid w:val="008B610A"/>
    <w:rsid w:val="008B62A6"/>
    <w:rsid w:val="008B6637"/>
    <w:rsid w:val="008B6791"/>
    <w:rsid w:val="008B6B52"/>
    <w:rsid w:val="008B6C46"/>
    <w:rsid w:val="008B6D09"/>
    <w:rsid w:val="008B6FEC"/>
    <w:rsid w:val="008B707C"/>
    <w:rsid w:val="008B72E0"/>
    <w:rsid w:val="008B747E"/>
    <w:rsid w:val="008B7709"/>
    <w:rsid w:val="008B77A8"/>
    <w:rsid w:val="008B7B08"/>
    <w:rsid w:val="008C01D5"/>
    <w:rsid w:val="008C0634"/>
    <w:rsid w:val="008C07F5"/>
    <w:rsid w:val="008C0829"/>
    <w:rsid w:val="008C09C6"/>
    <w:rsid w:val="008C0A72"/>
    <w:rsid w:val="008C0C41"/>
    <w:rsid w:val="008C0CC3"/>
    <w:rsid w:val="008C0CF3"/>
    <w:rsid w:val="008C0D20"/>
    <w:rsid w:val="008C1293"/>
    <w:rsid w:val="008C13F0"/>
    <w:rsid w:val="008C1989"/>
    <w:rsid w:val="008C19D8"/>
    <w:rsid w:val="008C1C23"/>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D52"/>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84"/>
    <w:rsid w:val="008C7D03"/>
    <w:rsid w:val="008D020E"/>
    <w:rsid w:val="008D0368"/>
    <w:rsid w:val="008D0399"/>
    <w:rsid w:val="008D03C8"/>
    <w:rsid w:val="008D08AD"/>
    <w:rsid w:val="008D0AFB"/>
    <w:rsid w:val="008D0B13"/>
    <w:rsid w:val="008D0DE9"/>
    <w:rsid w:val="008D1238"/>
    <w:rsid w:val="008D1353"/>
    <w:rsid w:val="008D1511"/>
    <w:rsid w:val="008D165D"/>
    <w:rsid w:val="008D16BE"/>
    <w:rsid w:val="008D171E"/>
    <w:rsid w:val="008D181A"/>
    <w:rsid w:val="008D181B"/>
    <w:rsid w:val="008D194F"/>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08"/>
    <w:rsid w:val="008D752C"/>
    <w:rsid w:val="008D7911"/>
    <w:rsid w:val="008D7A88"/>
    <w:rsid w:val="008D7AA5"/>
    <w:rsid w:val="008D7DEF"/>
    <w:rsid w:val="008D7E3E"/>
    <w:rsid w:val="008D7EB7"/>
    <w:rsid w:val="008E00C0"/>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C51"/>
    <w:rsid w:val="008E2CEA"/>
    <w:rsid w:val="008E2D36"/>
    <w:rsid w:val="008E2F6E"/>
    <w:rsid w:val="008E3134"/>
    <w:rsid w:val="008E31E5"/>
    <w:rsid w:val="008E3565"/>
    <w:rsid w:val="008E3626"/>
    <w:rsid w:val="008E38AD"/>
    <w:rsid w:val="008E38F4"/>
    <w:rsid w:val="008E39CA"/>
    <w:rsid w:val="008E3AA0"/>
    <w:rsid w:val="008E3AFD"/>
    <w:rsid w:val="008E3DCB"/>
    <w:rsid w:val="008E3EEC"/>
    <w:rsid w:val="008E4353"/>
    <w:rsid w:val="008E4365"/>
    <w:rsid w:val="008E488B"/>
    <w:rsid w:val="008E490E"/>
    <w:rsid w:val="008E4A9E"/>
    <w:rsid w:val="008E4B6C"/>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2EF"/>
    <w:rsid w:val="008F03B5"/>
    <w:rsid w:val="008F0A38"/>
    <w:rsid w:val="008F0B58"/>
    <w:rsid w:val="008F0B8A"/>
    <w:rsid w:val="008F0C38"/>
    <w:rsid w:val="008F0DAD"/>
    <w:rsid w:val="008F0DBD"/>
    <w:rsid w:val="008F0F72"/>
    <w:rsid w:val="008F0F84"/>
    <w:rsid w:val="008F1014"/>
    <w:rsid w:val="008F11C9"/>
    <w:rsid w:val="008F1430"/>
    <w:rsid w:val="008F17C4"/>
    <w:rsid w:val="008F1804"/>
    <w:rsid w:val="008F185F"/>
    <w:rsid w:val="008F1B73"/>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84B"/>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0"/>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65"/>
    <w:rsid w:val="00901BA1"/>
    <w:rsid w:val="00901E94"/>
    <w:rsid w:val="00902163"/>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FAA"/>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173"/>
    <w:rsid w:val="009123D2"/>
    <w:rsid w:val="009125C4"/>
    <w:rsid w:val="00912628"/>
    <w:rsid w:val="0091265F"/>
    <w:rsid w:val="009128F7"/>
    <w:rsid w:val="0091291A"/>
    <w:rsid w:val="0091294F"/>
    <w:rsid w:val="00912A78"/>
    <w:rsid w:val="00912C2D"/>
    <w:rsid w:val="00912FA3"/>
    <w:rsid w:val="00913013"/>
    <w:rsid w:val="009130CC"/>
    <w:rsid w:val="00913135"/>
    <w:rsid w:val="0091349A"/>
    <w:rsid w:val="00913612"/>
    <w:rsid w:val="0091366A"/>
    <w:rsid w:val="00913783"/>
    <w:rsid w:val="00913824"/>
    <w:rsid w:val="00913BDB"/>
    <w:rsid w:val="00914403"/>
    <w:rsid w:val="00914CD6"/>
    <w:rsid w:val="00914DC4"/>
    <w:rsid w:val="0091522E"/>
    <w:rsid w:val="009152B3"/>
    <w:rsid w:val="00915336"/>
    <w:rsid w:val="00915464"/>
    <w:rsid w:val="0091564D"/>
    <w:rsid w:val="00915757"/>
    <w:rsid w:val="009159B3"/>
    <w:rsid w:val="009159D2"/>
    <w:rsid w:val="00915AAD"/>
    <w:rsid w:val="00915AD2"/>
    <w:rsid w:val="00915DE7"/>
    <w:rsid w:val="0091609B"/>
    <w:rsid w:val="00916181"/>
    <w:rsid w:val="00916443"/>
    <w:rsid w:val="009165F2"/>
    <w:rsid w:val="009168B5"/>
    <w:rsid w:val="00916ABD"/>
    <w:rsid w:val="00916D8C"/>
    <w:rsid w:val="00916EC7"/>
    <w:rsid w:val="00917073"/>
    <w:rsid w:val="009172AF"/>
    <w:rsid w:val="00917361"/>
    <w:rsid w:val="0091743E"/>
    <w:rsid w:val="009175E6"/>
    <w:rsid w:val="0091766B"/>
    <w:rsid w:val="009177FE"/>
    <w:rsid w:val="009179F5"/>
    <w:rsid w:val="00917A1D"/>
    <w:rsid w:val="00917A50"/>
    <w:rsid w:val="00917E06"/>
    <w:rsid w:val="00917F2B"/>
    <w:rsid w:val="00920024"/>
    <w:rsid w:val="009201D0"/>
    <w:rsid w:val="00920335"/>
    <w:rsid w:val="009204C5"/>
    <w:rsid w:val="00920883"/>
    <w:rsid w:val="00920AA8"/>
    <w:rsid w:val="00920AA9"/>
    <w:rsid w:val="00920AFF"/>
    <w:rsid w:val="00920CAB"/>
    <w:rsid w:val="009213D5"/>
    <w:rsid w:val="009213E0"/>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5F1C"/>
    <w:rsid w:val="0092618B"/>
    <w:rsid w:val="0092671D"/>
    <w:rsid w:val="00926BE4"/>
    <w:rsid w:val="00926D44"/>
    <w:rsid w:val="00926D9E"/>
    <w:rsid w:val="00926DA7"/>
    <w:rsid w:val="00926F93"/>
    <w:rsid w:val="0092739E"/>
    <w:rsid w:val="00927D67"/>
    <w:rsid w:val="00927F2E"/>
    <w:rsid w:val="00927F8B"/>
    <w:rsid w:val="0093019F"/>
    <w:rsid w:val="00930826"/>
    <w:rsid w:val="0093094D"/>
    <w:rsid w:val="009309D9"/>
    <w:rsid w:val="00930C85"/>
    <w:rsid w:val="00930EB2"/>
    <w:rsid w:val="00931168"/>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9EF"/>
    <w:rsid w:val="00934A62"/>
    <w:rsid w:val="00934AF1"/>
    <w:rsid w:val="00934B89"/>
    <w:rsid w:val="00934C13"/>
    <w:rsid w:val="00934CD0"/>
    <w:rsid w:val="00935098"/>
    <w:rsid w:val="00935228"/>
    <w:rsid w:val="0093528C"/>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B72"/>
    <w:rsid w:val="00937D64"/>
    <w:rsid w:val="00937D74"/>
    <w:rsid w:val="00937ECE"/>
    <w:rsid w:val="00937F8D"/>
    <w:rsid w:val="0094015B"/>
    <w:rsid w:val="00940354"/>
    <w:rsid w:val="009403A3"/>
    <w:rsid w:val="0094086A"/>
    <w:rsid w:val="00940A34"/>
    <w:rsid w:val="00940DBC"/>
    <w:rsid w:val="00941027"/>
    <w:rsid w:val="00941521"/>
    <w:rsid w:val="00941538"/>
    <w:rsid w:val="009416A4"/>
    <w:rsid w:val="00941784"/>
    <w:rsid w:val="00941890"/>
    <w:rsid w:val="0094198A"/>
    <w:rsid w:val="00941A23"/>
    <w:rsid w:val="00941AE3"/>
    <w:rsid w:val="00941BC8"/>
    <w:rsid w:val="00941E4C"/>
    <w:rsid w:val="009423C3"/>
    <w:rsid w:val="00942407"/>
    <w:rsid w:val="00942549"/>
    <w:rsid w:val="009427B7"/>
    <w:rsid w:val="00942938"/>
    <w:rsid w:val="00942C05"/>
    <w:rsid w:val="00942C80"/>
    <w:rsid w:val="00943197"/>
    <w:rsid w:val="00943242"/>
    <w:rsid w:val="009435F2"/>
    <w:rsid w:val="00943994"/>
    <w:rsid w:val="00943CDC"/>
    <w:rsid w:val="00943D17"/>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4D"/>
    <w:rsid w:val="009471FA"/>
    <w:rsid w:val="0094724E"/>
    <w:rsid w:val="0094750C"/>
    <w:rsid w:val="0094767D"/>
    <w:rsid w:val="00947973"/>
    <w:rsid w:val="0094798B"/>
    <w:rsid w:val="00947BE6"/>
    <w:rsid w:val="00947CCE"/>
    <w:rsid w:val="00947EAB"/>
    <w:rsid w:val="00947EC3"/>
    <w:rsid w:val="00947F12"/>
    <w:rsid w:val="00950116"/>
    <w:rsid w:val="00950226"/>
    <w:rsid w:val="009502FB"/>
    <w:rsid w:val="0095048D"/>
    <w:rsid w:val="00950778"/>
    <w:rsid w:val="009507CD"/>
    <w:rsid w:val="0095081A"/>
    <w:rsid w:val="00950934"/>
    <w:rsid w:val="00950A93"/>
    <w:rsid w:val="00950B37"/>
    <w:rsid w:val="00950BBB"/>
    <w:rsid w:val="00950CA4"/>
    <w:rsid w:val="00950D98"/>
    <w:rsid w:val="00950EA0"/>
    <w:rsid w:val="00951014"/>
    <w:rsid w:val="0095123C"/>
    <w:rsid w:val="009515D3"/>
    <w:rsid w:val="0095183C"/>
    <w:rsid w:val="00951ADB"/>
    <w:rsid w:val="00951D80"/>
    <w:rsid w:val="00952034"/>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651"/>
    <w:rsid w:val="00955B17"/>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7B4"/>
    <w:rsid w:val="00960AC2"/>
    <w:rsid w:val="00960B29"/>
    <w:rsid w:val="00960CE2"/>
    <w:rsid w:val="00960E1A"/>
    <w:rsid w:val="009610F1"/>
    <w:rsid w:val="009618FD"/>
    <w:rsid w:val="00961AEC"/>
    <w:rsid w:val="00961BAB"/>
    <w:rsid w:val="00961F3A"/>
    <w:rsid w:val="0096202A"/>
    <w:rsid w:val="0096205E"/>
    <w:rsid w:val="009620BC"/>
    <w:rsid w:val="009620C0"/>
    <w:rsid w:val="009623F2"/>
    <w:rsid w:val="009627EE"/>
    <w:rsid w:val="0096281F"/>
    <w:rsid w:val="00962A2E"/>
    <w:rsid w:val="0096342F"/>
    <w:rsid w:val="009637CD"/>
    <w:rsid w:val="00963910"/>
    <w:rsid w:val="00963A75"/>
    <w:rsid w:val="00963BD5"/>
    <w:rsid w:val="00963C34"/>
    <w:rsid w:val="00963EA5"/>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62D"/>
    <w:rsid w:val="009709F8"/>
    <w:rsid w:val="00970D30"/>
    <w:rsid w:val="0097126D"/>
    <w:rsid w:val="00971601"/>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BA9"/>
    <w:rsid w:val="00975E9D"/>
    <w:rsid w:val="0097618A"/>
    <w:rsid w:val="009761D7"/>
    <w:rsid w:val="00976204"/>
    <w:rsid w:val="009766D3"/>
    <w:rsid w:val="009768D3"/>
    <w:rsid w:val="0097693D"/>
    <w:rsid w:val="00976A80"/>
    <w:rsid w:val="00976EB8"/>
    <w:rsid w:val="00976EE5"/>
    <w:rsid w:val="009770EA"/>
    <w:rsid w:val="00977113"/>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91"/>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0F5"/>
    <w:rsid w:val="00986149"/>
    <w:rsid w:val="00986176"/>
    <w:rsid w:val="0098635D"/>
    <w:rsid w:val="0098640D"/>
    <w:rsid w:val="00986709"/>
    <w:rsid w:val="009867E3"/>
    <w:rsid w:val="00986A1F"/>
    <w:rsid w:val="00986C7A"/>
    <w:rsid w:val="00986D66"/>
    <w:rsid w:val="00986DED"/>
    <w:rsid w:val="00986E7F"/>
    <w:rsid w:val="00986F57"/>
    <w:rsid w:val="009870E4"/>
    <w:rsid w:val="00987160"/>
    <w:rsid w:val="00987536"/>
    <w:rsid w:val="009875CF"/>
    <w:rsid w:val="0098772D"/>
    <w:rsid w:val="00987945"/>
    <w:rsid w:val="00987FEF"/>
    <w:rsid w:val="00990093"/>
    <w:rsid w:val="00990109"/>
    <w:rsid w:val="0099043D"/>
    <w:rsid w:val="00990464"/>
    <w:rsid w:val="0099083F"/>
    <w:rsid w:val="00990883"/>
    <w:rsid w:val="009908FB"/>
    <w:rsid w:val="00990948"/>
    <w:rsid w:val="00990BD5"/>
    <w:rsid w:val="009911F8"/>
    <w:rsid w:val="00991416"/>
    <w:rsid w:val="009914FC"/>
    <w:rsid w:val="009914FF"/>
    <w:rsid w:val="00991635"/>
    <w:rsid w:val="009916EB"/>
    <w:rsid w:val="00991707"/>
    <w:rsid w:val="009917C0"/>
    <w:rsid w:val="00991872"/>
    <w:rsid w:val="0099188F"/>
    <w:rsid w:val="0099191F"/>
    <w:rsid w:val="0099196F"/>
    <w:rsid w:val="009919EB"/>
    <w:rsid w:val="00992551"/>
    <w:rsid w:val="00992702"/>
    <w:rsid w:val="00992705"/>
    <w:rsid w:val="00992B10"/>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2AF"/>
    <w:rsid w:val="0099433E"/>
    <w:rsid w:val="009944D3"/>
    <w:rsid w:val="0099476C"/>
    <w:rsid w:val="00994871"/>
    <w:rsid w:val="00994C41"/>
    <w:rsid w:val="00994D85"/>
    <w:rsid w:val="00994E08"/>
    <w:rsid w:val="0099501B"/>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11"/>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232"/>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4F30"/>
    <w:rsid w:val="009A5237"/>
    <w:rsid w:val="009A52B5"/>
    <w:rsid w:val="009A559E"/>
    <w:rsid w:val="009A5672"/>
    <w:rsid w:val="009A58AC"/>
    <w:rsid w:val="009A5AE7"/>
    <w:rsid w:val="009A5C7E"/>
    <w:rsid w:val="009A5CF2"/>
    <w:rsid w:val="009A5D26"/>
    <w:rsid w:val="009A610C"/>
    <w:rsid w:val="009A61E7"/>
    <w:rsid w:val="009A6253"/>
    <w:rsid w:val="009A6500"/>
    <w:rsid w:val="009A6A6B"/>
    <w:rsid w:val="009A6B14"/>
    <w:rsid w:val="009A6B4E"/>
    <w:rsid w:val="009A6EC4"/>
    <w:rsid w:val="009A7025"/>
    <w:rsid w:val="009A7080"/>
    <w:rsid w:val="009A718C"/>
    <w:rsid w:val="009A72F5"/>
    <w:rsid w:val="009A74B4"/>
    <w:rsid w:val="009A74E6"/>
    <w:rsid w:val="009A760E"/>
    <w:rsid w:val="009A7B1E"/>
    <w:rsid w:val="009A7C45"/>
    <w:rsid w:val="009A7CE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37B"/>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40B"/>
    <w:rsid w:val="009C0564"/>
    <w:rsid w:val="009C063B"/>
    <w:rsid w:val="009C0669"/>
    <w:rsid w:val="009C09AA"/>
    <w:rsid w:val="009C0B82"/>
    <w:rsid w:val="009C0C7A"/>
    <w:rsid w:val="009C0DC2"/>
    <w:rsid w:val="009C0E10"/>
    <w:rsid w:val="009C0EBA"/>
    <w:rsid w:val="009C0EC6"/>
    <w:rsid w:val="009C15C7"/>
    <w:rsid w:val="009C17E0"/>
    <w:rsid w:val="009C1EBB"/>
    <w:rsid w:val="009C1F14"/>
    <w:rsid w:val="009C2265"/>
    <w:rsid w:val="009C239C"/>
    <w:rsid w:val="009C24F5"/>
    <w:rsid w:val="009C2685"/>
    <w:rsid w:val="009C26DD"/>
    <w:rsid w:val="009C2CB6"/>
    <w:rsid w:val="009C3390"/>
    <w:rsid w:val="009C33CE"/>
    <w:rsid w:val="009C3401"/>
    <w:rsid w:val="009C39BC"/>
    <w:rsid w:val="009C3B07"/>
    <w:rsid w:val="009C3C85"/>
    <w:rsid w:val="009C4114"/>
    <w:rsid w:val="009C41B3"/>
    <w:rsid w:val="009C4263"/>
    <w:rsid w:val="009C438A"/>
    <w:rsid w:val="009C46D8"/>
    <w:rsid w:val="009C47FC"/>
    <w:rsid w:val="009C4AA8"/>
    <w:rsid w:val="009C4AB9"/>
    <w:rsid w:val="009C4BC2"/>
    <w:rsid w:val="009C4CB7"/>
    <w:rsid w:val="009C4D22"/>
    <w:rsid w:val="009C5209"/>
    <w:rsid w:val="009C56D2"/>
    <w:rsid w:val="009C5779"/>
    <w:rsid w:val="009C589D"/>
    <w:rsid w:val="009C58E2"/>
    <w:rsid w:val="009C5B9B"/>
    <w:rsid w:val="009C5C86"/>
    <w:rsid w:val="009C6084"/>
    <w:rsid w:val="009C650F"/>
    <w:rsid w:val="009C6543"/>
    <w:rsid w:val="009C6558"/>
    <w:rsid w:val="009C6BB9"/>
    <w:rsid w:val="009C6C78"/>
    <w:rsid w:val="009C6CE8"/>
    <w:rsid w:val="009C6CE9"/>
    <w:rsid w:val="009C6EC9"/>
    <w:rsid w:val="009C714E"/>
    <w:rsid w:val="009C7320"/>
    <w:rsid w:val="009C737C"/>
    <w:rsid w:val="009C74D2"/>
    <w:rsid w:val="009C76B7"/>
    <w:rsid w:val="009C7890"/>
    <w:rsid w:val="009C7939"/>
    <w:rsid w:val="009C7BE4"/>
    <w:rsid w:val="009C7C07"/>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58"/>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51"/>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1F68"/>
    <w:rsid w:val="009E208C"/>
    <w:rsid w:val="009E211E"/>
    <w:rsid w:val="009E230B"/>
    <w:rsid w:val="009E2552"/>
    <w:rsid w:val="009E25A1"/>
    <w:rsid w:val="009E28A3"/>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CC"/>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31D"/>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7292"/>
    <w:rsid w:val="009F753C"/>
    <w:rsid w:val="009F75B8"/>
    <w:rsid w:val="009F75CA"/>
    <w:rsid w:val="009F78BB"/>
    <w:rsid w:val="009F7D38"/>
    <w:rsid w:val="009F7D8F"/>
    <w:rsid w:val="009F7EEB"/>
    <w:rsid w:val="00A001C7"/>
    <w:rsid w:val="00A00275"/>
    <w:rsid w:val="00A0028B"/>
    <w:rsid w:val="00A003C8"/>
    <w:rsid w:val="00A0048D"/>
    <w:rsid w:val="00A0050D"/>
    <w:rsid w:val="00A005B0"/>
    <w:rsid w:val="00A009D9"/>
    <w:rsid w:val="00A00C5E"/>
    <w:rsid w:val="00A00FDD"/>
    <w:rsid w:val="00A011A9"/>
    <w:rsid w:val="00A011FB"/>
    <w:rsid w:val="00A01302"/>
    <w:rsid w:val="00A014D6"/>
    <w:rsid w:val="00A01F17"/>
    <w:rsid w:val="00A0208C"/>
    <w:rsid w:val="00A022A5"/>
    <w:rsid w:val="00A0244C"/>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DDF"/>
    <w:rsid w:val="00A05E49"/>
    <w:rsid w:val="00A060D5"/>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575"/>
    <w:rsid w:val="00A1566A"/>
    <w:rsid w:val="00A1567F"/>
    <w:rsid w:val="00A156E8"/>
    <w:rsid w:val="00A1584E"/>
    <w:rsid w:val="00A1599B"/>
    <w:rsid w:val="00A15A67"/>
    <w:rsid w:val="00A15AD6"/>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7DB"/>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2F3"/>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00F"/>
    <w:rsid w:val="00A2601A"/>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3A"/>
    <w:rsid w:val="00A3208B"/>
    <w:rsid w:val="00A32316"/>
    <w:rsid w:val="00A3252A"/>
    <w:rsid w:val="00A325F1"/>
    <w:rsid w:val="00A32B8A"/>
    <w:rsid w:val="00A330CA"/>
    <w:rsid w:val="00A33172"/>
    <w:rsid w:val="00A331F0"/>
    <w:rsid w:val="00A33549"/>
    <w:rsid w:val="00A335AE"/>
    <w:rsid w:val="00A33AAC"/>
    <w:rsid w:val="00A33D9B"/>
    <w:rsid w:val="00A34067"/>
    <w:rsid w:val="00A34113"/>
    <w:rsid w:val="00A3432B"/>
    <w:rsid w:val="00A343D1"/>
    <w:rsid w:val="00A346BA"/>
    <w:rsid w:val="00A346BE"/>
    <w:rsid w:val="00A34A61"/>
    <w:rsid w:val="00A34A96"/>
    <w:rsid w:val="00A34C67"/>
    <w:rsid w:val="00A34C6B"/>
    <w:rsid w:val="00A34D62"/>
    <w:rsid w:val="00A34E62"/>
    <w:rsid w:val="00A34FB8"/>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06D"/>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CB1"/>
    <w:rsid w:val="00A44F1F"/>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B6"/>
    <w:rsid w:val="00A46C3D"/>
    <w:rsid w:val="00A471F9"/>
    <w:rsid w:val="00A47562"/>
    <w:rsid w:val="00A47838"/>
    <w:rsid w:val="00A479A5"/>
    <w:rsid w:val="00A47A72"/>
    <w:rsid w:val="00A47B1E"/>
    <w:rsid w:val="00A47CE5"/>
    <w:rsid w:val="00A501C9"/>
    <w:rsid w:val="00A502AB"/>
    <w:rsid w:val="00A50364"/>
    <w:rsid w:val="00A50506"/>
    <w:rsid w:val="00A50551"/>
    <w:rsid w:val="00A50745"/>
    <w:rsid w:val="00A5079F"/>
    <w:rsid w:val="00A5090F"/>
    <w:rsid w:val="00A50987"/>
    <w:rsid w:val="00A50C13"/>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357"/>
    <w:rsid w:val="00A525D8"/>
    <w:rsid w:val="00A528C7"/>
    <w:rsid w:val="00A52AB3"/>
    <w:rsid w:val="00A52CDC"/>
    <w:rsid w:val="00A52D79"/>
    <w:rsid w:val="00A52EFA"/>
    <w:rsid w:val="00A52F42"/>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44"/>
    <w:rsid w:val="00A55D74"/>
    <w:rsid w:val="00A55EC2"/>
    <w:rsid w:val="00A56156"/>
    <w:rsid w:val="00A56170"/>
    <w:rsid w:val="00A567C4"/>
    <w:rsid w:val="00A56815"/>
    <w:rsid w:val="00A569D4"/>
    <w:rsid w:val="00A56A58"/>
    <w:rsid w:val="00A56BB4"/>
    <w:rsid w:val="00A56BE4"/>
    <w:rsid w:val="00A56D31"/>
    <w:rsid w:val="00A56F32"/>
    <w:rsid w:val="00A57197"/>
    <w:rsid w:val="00A572C9"/>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48"/>
    <w:rsid w:val="00A62854"/>
    <w:rsid w:val="00A628BD"/>
    <w:rsid w:val="00A62B83"/>
    <w:rsid w:val="00A62FEB"/>
    <w:rsid w:val="00A630A2"/>
    <w:rsid w:val="00A6311D"/>
    <w:rsid w:val="00A632B8"/>
    <w:rsid w:val="00A63503"/>
    <w:rsid w:val="00A63655"/>
    <w:rsid w:val="00A63BD1"/>
    <w:rsid w:val="00A63BEB"/>
    <w:rsid w:val="00A63BF3"/>
    <w:rsid w:val="00A63C52"/>
    <w:rsid w:val="00A63F7B"/>
    <w:rsid w:val="00A64094"/>
    <w:rsid w:val="00A640A1"/>
    <w:rsid w:val="00A642CD"/>
    <w:rsid w:val="00A64462"/>
    <w:rsid w:val="00A6456B"/>
    <w:rsid w:val="00A6465B"/>
    <w:rsid w:val="00A64942"/>
    <w:rsid w:val="00A64C28"/>
    <w:rsid w:val="00A64C6F"/>
    <w:rsid w:val="00A64D09"/>
    <w:rsid w:val="00A64D0D"/>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0E"/>
    <w:rsid w:val="00A66FC4"/>
    <w:rsid w:val="00A672F0"/>
    <w:rsid w:val="00A673A5"/>
    <w:rsid w:val="00A6749F"/>
    <w:rsid w:val="00A67544"/>
    <w:rsid w:val="00A676AB"/>
    <w:rsid w:val="00A679BA"/>
    <w:rsid w:val="00A67AAE"/>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3BE"/>
    <w:rsid w:val="00A72554"/>
    <w:rsid w:val="00A727F4"/>
    <w:rsid w:val="00A72C19"/>
    <w:rsid w:val="00A73009"/>
    <w:rsid w:val="00A731FE"/>
    <w:rsid w:val="00A73231"/>
    <w:rsid w:val="00A7333A"/>
    <w:rsid w:val="00A73575"/>
    <w:rsid w:val="00A736BD"/>
    <w:rsid w:val="00A73918"/>
    <w:rsid w:val="00A73AF9"/>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1F"/>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5AD"/>
    <w:rsid w:val="00A8561F"/>
    <w:rsid w:val="00A8581B"/>
    <w:rsid w:val="00A85A05"/>
    <w:rsid w:val="00A86257"/>
    <w:rsid w:val="00A86281"/>
    <w:rsid w:val="00A86371"/>
    <w:rsid w:val="00A867EC"/>
    <w:rsid w:val="00A86885"/>
    <w:rsid w:val="00A86C4B"/>
    <w:rsid w:val="00A86D43"/>
    <w:rsid w:val="00A86D63"/>
    <w:rsid w:val="00A86E3C"/>
    <w:rsid w:val="00A86F39"/>
    <w:rsid w:val="00A86FDB"/>
    <w:rsid w:val="00A87000"/>
    <w:rsid w:val="00A870BE"/>
    <w:rsid w:val="00A870D5"/>
    <w:rsid w:val="00A871F6"/>
    <w:rsid w:val="00A873F0"/>
    <w:rsid w:val="00A87407"/>
    <w:rsid w:val="00A874F5"/>
    <w:rsid w:val="00A87642"/>
    <w:rsid w:val="00A87721"/>
    <w:rsid w:val="00A87797"/>
    <w:rsid w:val="00A877AE"/>
    <w:rsid w:val="00A878D5"/>
    <w:rsid w:val="00A87C81"/>
    <w:rsid w:val="00A87C9A"/>
    <w:rsid w:val="00A87E23"/>
    <w:rsid w:val="00A87E51"/>
    <w:rsid w:val="00A87F42"/>
    <w:rsid w:val="00A87F46"/>
    <w:rsid w:val="00A90163"/>
    <w:rsid w:val="00A9064A"/>
    <w:rsid w:val="00A90A28"/>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29"/>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10E"/>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4FE"/>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087"/>
    <w:rsid w:val="00AB2685"/>
    <w:rsid w:val="00AB26FF"/>
    <w:rsid w:val="00AB27C4"/>
    <w:rsid w:val="00AB29CF"/>
    <w:rsid w:val="00AB2AD9"/>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6C24"/>
    <w:rsid w:val="00AB706F"/>
    <w:rsid w:val="00AB70E1"/>
    <w:rsid w:val="00AB71E6"/>
    <w:rsid w:val="00AB71EF"/>
    <w:rsid w:val="00AB724A"/>
    <w:rsid w:val="00AB725F"/>
    <w:rsid w:val="00AB7429"/>
    <w:rsid w:val="00AB7524"/>
    <w:rsid w:val="00AB7552"/>
    <w:rsid w:val="00AB75E9"/>
    <w:rsid w:val="00AB76AB"/>
    <w:rsid w:val="00AB7803"/>
    <w:rsid w:val="00AB7B86"/>
    <w:rsid w:val="00AC0254"/>
    <w:rsid w:val="00AC029B"/>
    <w:rsid w:val="00AC0705"/>
    <w:rsid w:val="00AC08D3"/>
    <w:rsid w:val="00AC0970"/>
    <w:rsid w:val="00AC09F8"/>
    <w:rsid w:val="00AC0AD8"/>
    <w:rsid w:val="00AC0B26"/>
    <w:rsid w:val="00AC0E15"/>
    <w:rsid w:val="00AC0EC2"/>
    <w:rsid w:val="00AC109B"/>
    <w:rsid w:val="00AC1250"/>
    <w:rsid w:val="00AC18AF"/>
    <w:rsid w:val="00AC1C37"/>
    <w:rsid w:val="00AC2480"/>
    <w:rsid w:val="00AC24ED"/>
    <w:rsid w:val="00AC2AB6"/>
    <w:rsid w:val="00AC2C36"/>
    <w:rsid w:val="00AC2CD0"/>
    <w:rsid w:val="00AC2E43"/>
    <w:rsid w:val="00AC2EEF"/>
    <w:rsid w:val="00AC2F03"/>
    <w:rsid w:val="00AC2F78"/>
    <w:rsid w:val="00AC3484"/>
    <w:rsid w:val="00AC3747"/>
    <w:rsid w:val="00AC386D"/>
    <w:rsid w:val="00AC3955"/>
    <w:rsid w:val="00AC3A1B"/>
    <w:rsid w:val="00AC3AC1"/>
    <w:rsid w:val="00AC3ADA"/>
    <w:rsid w:val="00AC3B12"/>
    <w:rsid w:val="00AC3B8C"/>
    <w:rsid w:val="00AC3B9C"/>
    <w:rsid w:val="00AC3C39"/>
    <w:rsid w:val="00AC4100"/>
    <w:rsid w:val="00AC41BC"/>
    <w:rsid w:val="00AC4755"/>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BA1"/>
    <w:rsid w:val="00AC6EDB"/>
    <w:rsid w:val="00AC74DA"/>
    <w:rsid w:val="00AC79CB"/>
    <w:rsid w:val="00AC7A2B"/>
    <w:rsid w:val="00AC7AAF"/>
    <w:rsid w:val="00AC7B5B"/>
    <w:rsid w:val="00AC7BE9"/>
    <w:rsid w:val="00AC7C25"/>
    <w:rsid w:val="00AC7C77"/>
    <w:rsid w:val="00AC7E79"/>
    <w:rsid w:val="00AD0046"/>
    <w:rsid w:val="00AD0234"/>
    <w:rsid w:val="00AD05FF"/>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14B"/>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69A0"/>
    <w:rsid w:val="00AE6ECE"/>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E7B"/>
    <w:rsid w:val="00AF2FA3"/>
    <w:rsid w:val="00AF315D"/>
    <w:rsid w:val="00AF3189"/>
    <w:rsid w:val="00AF326B"/>
    <w:rsid w:val="00AF3778"/>
    <w:rsid w:val="00AF3CF3"/>
    <w:rsid w:val="00AF3D5F"/>
    <w:rsid w:val="00AF3DBB"/>
    <w:rsid w:val="00AF43F6"/>
    <w:rsid w:val="00AF4448"/>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90D"/>
    <w:rsid w:val="00AF6D0F"/>
    <w:rsid w:val="00AF6DB1"/>
    <w:rsid w:val="00AF6F3B"/>
    <w:rsid w:val="00AF7037"/>
    <w:rsid w:val="00AF73C3"/>
    <w:rsid w:val="00AF7616"/>
    <w:rsid w:val="00AF7696"/>
    <w:rsid w:val="00AF769A"/>
    <w:rsid w:val="00AF76DF"/>
    <w:rsid w:val="00AF78C2"/>
    <w:rsid w:val="00AF7925"/>
    <w:rsid w:val="00AF795C"/>
    <w:rsid w:val="00AF7FA5"/>
    <w:rsid w:val="00B000F3"/>
    <w:rsid w:val="00B001FF"/>
    <w:rsid w:val="00B003E8"/>
    <w:rsid w:val="00B00724"/>
    <w:rsid w:val="00B00752"/>
    <w:rsid w:val="00B0090B"/>
    <w:rsid w:val="00B009C8"/>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9E"/>
    <w:rsid w:val="00B03AD4"/>
    <w:rsid w:val="00B03AF7"/>
    <w:rsid w:val="00B03F0A"/>
    <w:rsid w:val="00B0401E"/>
    <w:rsid w:val="00B040B2"/>
    <w:rsid w:val="00B0449E"/>
    <w:rsid w:val="00B0477C"/>
    <w:rsid w:val="00B047D6"/>
    <w:rsid w:val="00B049E0"/>
    <w:rsid w:val="00B0510F"/>
    <w:rsid w:val="00B05211"/>
    <w:rsid w:val="00B0533F"/>
    <w:rsid w:val="00B0535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3D1"/>
    <w:rsid w:val="00B1250C"/>
    <w:rsid w:val="00B1257E"/>
    <w:rsid w:val="00B12790"/>
    <w:rsid w:val="00B128FC"/>
    <w:rsid w:val="00B129A3"/>
    <w:rsid w:val="00B12B7D"/>
    <w:rsid w:val="00B13111"/>
    <w:rsid w:val="00B1366B"/>
    <w:rsid w:val="00B13707"/>
    <w:rsid w:val="00B13895"/>
    <w:rsid w:val="00B13B9D"/>
    <w:rsid w:val="00B141E1"/>
    <w:rsid w:val="00B1432F"/>
    <w:rsid w:val="00B143C1"/>
    <w:rsid w:val="00B14B72"/>
    <w:rsid w:val="00B15594"/>
    <w:rsid w:val="00B156A9"/>
    <w:rsid w:val="00B15701"/>
    <w:rsid w:val="00B1598B"/>
    <w:rsid w:val="00B15B6E"/>
    <w:rsid w:val="00B15F83"/>
    <w:rsid w:val="00B160FF"/>
    <w:rsid w:val="00B16110"/>
    <w:rsid w:val="00B1623A"/>
    <w:rsid w:val="00B16322"/>
    <w:rsid w:val="00B165AA"/>
    <w:rsid w:val="00B1662E"/>
    <w:rsid w:val="00B1665E"/>
    <w:rsid w:val="00B166B5"/>
    <w:rsid w:val="00B167A7"/>
    <w:rsid w:val="00B16A6F"/>
    <w:rsid w:val="00B16BFB"/>
    <w:rsid w:val="00B16D79"/>
    <w:rsid w:val="00B16E92"/>
    <w:rsid w:val="00B16FB5"/>
    <w:rsid w:val="00B17004"/>
    <w:rsid w:val="00B172D0"/>
    <w:rsid w:val="00B175A1"/>
    <w:rsid w:val="00B1785F"/>
    <w:rsid w:val="00B17C9B"/>
    <w:rsid w:val="00B17EC4"/>
    <w:rsid w:val="00B20048"/>
    <w:rsid w:val="00B2013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35D"/>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410"/>
    <w:rsid w:val="00B305A8"/>
    <w:rsid w:val="00B308B6"/>
    <w:rsid w:val="00B30B4E"/>
    <w:rsid w:val="00B30E27"/>
    <w:rsid w:val="00B31246"/>
    <w:rsid w:val="00B31708"/>
    <w:rsid w:val="00B3171D"/>
    <w:rsid w:val="00B31BBA"/>
    <w:rsid w:val="00B31C68"/>
    <w:rsid w:val="00B31CF9"/>
    <w:rsid w:val="00B31DB7"/>
    <w:rsid w:val="00B321FA"/>
    <w:rsid w:val="00B324E6"/>
    <w:rsid w:val="00B3250A"/>
    <w:rsid w:val="00B32540"/>
    <w:rsid w:val="00B326E7"/>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4ED9"/>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72"/>
    <w:rsid w:val="00B401AB"/>
    <w:rsid w:val="00B403EB"/>
    <w:rsid w:val="00B405A1"/>
    <w:rsid w:val="00B405A9"/>
    <w:rsid w:val="00B40D35"/>
    <w:rsid w:val="00B40E00"/>
    <w:rsid w:val="00B40E92"/>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30"/>
    <w:rsid w:val="00B42EBB"/>
    <w:rsid w:val="00B431CE"/>
    <w:rsid w:val="00B433CC"/>
    <w:rsid w:val="00B435B1"/>
    <w:rsid w:val="00B4367F"/>
    <w:rsid w:val="00B437DB"/>
    <w:rsid w:val="00B437FB"/>
    <w:rsid w:val="00B4381A"/>
    <w:rsid w:val="00B438BA"/>
    <w:rsid w:val="00B438F6"/>
    <w:rsid w:val="00B439F8"/>
    <w:rsid w:val="00B43BDF"/>
    <w:rsid w:val="00B43BF4"/>
    <w:rsid w:val="00B43C46"/>
    <w:rsid w:val="00B43D60"/>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47DFA"/>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15C"/>
    <w:rsid w:val="00B543B8"/>
    <w:rsid w:val="00B5468B"/>
    <w:rsid w:val="00B546DC"/>
    <w:rsid w:val="00B548BD"/>
    <w:rsid w:val="00B549A1"/>
    <w:rsid w:val="00B549F2"/>
    <w:rsid w:val="00B54A9A"/>
    <w:rsid w:val="00B54ACC"/>
    <w:rsid w:val="00B54DCB"/>
    <w:rsid w:val="00B5524F"/>
    <w:rsid w:val="00B554CC"/>
    <w:rsid w:val="00B55875"/>
    <w:rsid w:val="00B55AC2"/>
    <w:rsid w:val="00B55CC5"/>
    <w:rsid w:val="00B5605F"/>
    <w:rsid w:val="00B560C9"/>
    <w:rsid w:val="00B56446"/>
    <w:rsid w:val="00B56474"/>
    <w:rsid w:val="00B56533"/>
    <w:rsid w:val="00B5669B"/>
    <w:rsid w:val="00B5690A"/>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BA3"/>
    <w:rsid w:val="00B60BA4"/>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3F6"/>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0F87"/>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49"/>
    <w:rsid w:val="00B746C6"/>
    <w:rsid w:val="00B74858"/>
    <w:rsid w:val="00B74920"/>
    <w:rsid w:val="00B74979"/>
    <w:rsid w:val="00B74C2F"/>
    <w:rsid w:val="00B74EDC"/>
    <w:rsid w:val="00B75375"/>
    <w:rsid w:val="00B755C0"/>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6FC"/>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1"/>
    <w:rsid w:val="00B84965"/>
    <w:rsid w:val="00B84F17"/>
    <w:rsid w:val="00B853B5"/>
    <w:rsid w:val="00B853BE"/>
    <w:rsid w:val="00B85501"/>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74B"/>
    <w:rsid w:val="00B879EC"/>
    <w:rsid w:val="00B87DFC"/>
    <w:rsid w:val="00B87E1F"/>
    <w:rsid w:val="00B87F87"/>
    <w:rsid w:val="00B90023"/>
    <w:rsid w:val="00B90028"/>
    <w:rsid w:val="00B90386"/>
    <w:rsid w:val="00B90691"/>
    <w:rsid w:val="00B90797"/>
    <w:rsid w:val="00B909C0"/>
    <w:rsid w:val="00B90A3F"/>
    <w:rsid w:val="00B90B13"/>
    <w:rsid w:val="00B90D10"/>
    <w:rsid w:val="00B90E51"/>
    <w:rsid w:val="00B90FE5"/>
    <w:rsid w:val="00B91170"/>
    <w:rsid w:val="00B91268"/>
    <w:rsid w:val="00B912E9"/>
    <w:rsid w:val="00B91394"/>
    <w:rsid w:val="00B9173B"/>
    <w:rsid w:val="00B91989"/>
    <w:rsid w:val="00B919AD"/>
    <w:rsid w:val="00B91A2B"/>
    <w:rsid w:val="00B91EA5"/>
    <w:rsid w:val="00B92084"/>
    <w:rsid w:val="00B920FE"/>
    <w:rsid w:val="00B92248"/>
    <w:rsid w:val="00B92761"/>
    <w:rsid w:val="00B92797"/>
    <w:rsid w:val="00B927D3"/>
    <w:rsid w:val="00B92968"/>
    <w:rsid w:val="00B92A88"/>
    <w:rsid w:val="00B92BF8"/>
    <w:rsid w:val="00B93204"/>
    <w:rsid w:val="00B9331C"/>
    <w:rsid w:val="00B93724"/>
    <w:rsid w:val="00B938A7"/>
    <w:rsid w:val="00B938CE"/>
    <w:rsid w:val="00B93CFF"/>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56E"/>
    <w:rsid w:val="00B96903"/>
    <w:rsid w:val="00B96A07"/>
    <w:rsid w:val="00B96B65"/>
    <w:rsid w:val="00B96BEF"/>
    <w:rsid w:val="00B96E53"/>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AB5"/>
    <w:rsid w:val="00BA2D9C"/>
    <w:rsid w:val="00BA2FEF"/>
    <w:rsid w:val="00BA319D"/>
    <w:rsid w:val="00BA36A0"/>
    <w:rsid w:val="00BA4056"/>
    <w:rsid w:val="00BA42CC"/>
    <w:rsid w:val="00BA44A2"/>
    <w:rsid w:val="00BA451A"/>
    <w:rsid w:val="00BA46C7"/>
    <w:rsid w:val="00BA4A53"/>
    <w:rsid w:val="00BA4B85"/>
    <w:rsid w:val="00BA4EE2"/>
    <w:rsid w:val="00BA4F27"/>
    <w:rsid w:val="00BA4F2C"/>
    <w:rsid w:val="00BA4FE4"/>
    <w:rsid w:val="00BA5093"/>
    <w:rsid w:val="00BA5893"/>
    <w:rsid w:val="00BA5A7A"/>
    <w:rsid w:val="00BA5B81"/>
    <w:rsid w:val="00BA5B9A"/>
    <w:rsid w:val="00BA5BE3"/>
    <w:rsid w:val="00BA5E2B"/>
    <w:rsid w:val="00BA5E70"/>
    <w:rsid w:val="00BA6178"/>
    <w:rsid w:val="00BA6220"/>
    <w:rsid w:val="00BA66CF"/>
    <w:rsid w:val="00BA6857"/>
    <w:rsid w:val="00BA6BC5"/>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0C1"/>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4FD9"/>
    <w:rsid w:val="00BB5222"/>
    <w:rsid w:val="00BB5278"/>
    <w:rsid w:val="00BB532E"/>
    <w:rsid w:val="00BB55C4"/>
    <w:rsid w:val="00BB56DE"/>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98"/>
    <w:rsid w:val="00BC12FB"/>
    <w:rsid w:val="00BC1AC2"/>
    <w:rsid w:val="00BC1C11"/>
    <w:rsid w:val="00BC1C3C"/>
    <w:rsid w:val="00BC1D45"/>
    <w:rsid w:val="00BC1D6C"/>
    <w:rsid w:val="00BC227B"/>
    <w:rsid w:val="00BC22AF"/>
    <w:rsid w:val="00BC245A"/>
    <w:rsid w:val="00BC2704"/>
    <w:rsid w:val="00BC275F"/>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42F"/>
    <w:rsid w:val="00BD2527"/>
    <w:rsid w:val="00BD2E63"/>
    <w:rsid w:val="00BD2F3B"/>
    <w:rsid w:val="00BD2FA6"/>
    <w:rsid w:val="00BD3372"/>
    <w:rsid w:val="00BD33AB"/>
    <w:rsid w:val="00BD34B6"/>
    <w:rsid w:val="00BD3B8F"/>
    <w:rsid w:val="00BD3D7D"/>
    <w:rsid w:val="00BD3F61"/>
    <w:rsid w:val="00BD40BE"/>
    <w:rsid w:val="00BD436C"/>
    <w:rsid w:val="00BD48C6"/>
    <w:rsid w:val="00BD4931"/>
    <w:rsid w:val="00BD49EA"/>
    <w:rsid w:val="00BD4B0D"/>
    <w:rsid w:val="00BD4C79"/>
    <w:rsid w:val="00BD4E0D"/>
    <w:rsid w:val="00BD4F4C"/>
    <w:rsid w:val="00BD50AA"/>
    <w:rsid w:val="00BD50B8"/>
    <w:rsid w:val="00BD5135"/>
    <w:rsid w:val="00BD5251"/>
    <w:rsid w:val="00BD53B1"/>
    <w:rsid w:val="00BD53F3"/>
    <w:rsid w:val="00BD541E"/>
    <w:rsid w:val="00BD54EF"/>
    <w:rsid w:val="00BD55AA"/>
    <w:rsid w:val="00BD55C9"/>
    <w:rsid w:val="00BD5A2E"/>
    <w:rsid w:val="00BD5B9F"/>
    <w:rsid w:val="00BD5C0A"/>
    <w:rsid w:val="00BD5E20"/>
    <w:rsid w:val="00BD5E54"/>
    <w:rsid w:val="00BD5FDA"/>
    <w:rsid w:val="00BD61A6"/>
    <w:rsid w:val="00BD6274"/>
    <w:rsid w:val="00BD62AB"/>
    <w:rsid w:val="00BD6420"/>
    <w:rsid w:val="00BD6729"/>
    <w:rsid w:val="00BD6B0D"/>
    <w:rsid w:val="00BD6C27"/>
    <w:rsid w:val="00BD6D98"/>
    <w:rsid w:val="00BD7046"/>
    <w:rsid w:val="00BD7291"/>
    <w:rsid w:val="00BD7308"/>
    <w:rsid w:val="00BD735A"/>
    <w:rsid w:val="00BD7481"/>
    <w:rsid w:val="00BD755A"/>
    <w:rsid w:val="00BD75DB"/>
    <w:rsid w:val="00BD799E"/>
    <w:rsid w:val="00BD7BB8"/>
    <w:rsid w:val="00BD7EA3"/>
    <w:rsid w:val="00BD7F2A"/>
    <w:rsid w:val="00BD7FE2"/>
    <w:rsid w:val="00BE014A"/>
    <w:rsid w:val="00BE01DD"/>
    <w:rsid w:val="00BE041D"/>
    <w:rsid w:val="00BE0630"/>
    <w:rsid w:val="00BE066D"/>
    <w:rsid w:val="00BE0A55"/>
    <w:rsid w:val="00BE0B19"/>
    <w:rsid w:val="00BE0B4B"/>
    <w:rsid w:val="00BE0DD8"/>
    <w:rsid w:val="00BE0FE5"/>
    <w:rsid w:val="00BE13BA"/>
    <w:rsid w:val="00BE13F0"/>
    <w:rsid w:val="00BE1459"/>
    <w:rsid w:val="00BE1A42"/>
    <w:rsid w:val="00BE1A4A"/>
    <w:rsid w:val="00BE1D82"/>
    <w:rsid w:val="00BE1EE4"/>
    <w:rsid w:val="00BE1F8B"/>
    <w:rsid w:val="00BE23A2"/>
    <w:rsid w:val="00BE26E8"/>
    <w:rsid w:val="00BE2779"/>
    <w:rsid w:val="00BE2A47"/>
    <w:rsid w:val="00BE2AA8"/>
    <w:rsid w:val="00BE2B4F"/>
    <w:rsid w:val="00BE2BA2"/>
    <w:rsid w:val="00BE2EC5"/>
    <w:rsid w:val="00BE2F39"/>
    <w:rsid w:val="00BE30A8"/>
    <w:rsid w:val="00BE30DB"/>
    <w:rsid w:val="00BE32C8"/>
    <w:rsid w:val="00BE3323"/>
    <w:rsid w:val="00BE332D"/>
    <w:rsid w:val="00BE3495"/>
    <w:rsid w:val="00BE3514"/>
    <w:rsid w:val="00BE357E"/>
    <w:rsid w:val="00BE36F2"/>
    <w:rsid w:val="00BE3952"/>
    <w:rsid w:val="00BE3CD2"/>
    <w:rsid w:val="00BE3CF1"/>
    <w:rsid w:val="00BE3DD5"/>
    <w:rsid w:val="00BE4268"/>
    <w:rsid w:val="00BE45E1"/>
    <w:rsid w:val="00BE48C1"/>
    <w:rsid w:val="00BE49D0"/>
    <w:rsid w:val="00BE4AAC"/>
    <w:rsid w:val="00BE4B20"/>
    <w:rsid w:val="00BE4B62"/>
    <w:rsid w:val="00BE4BFE"/>
    <w:rsid w:val="00BE4C14"/>
    <w:rsid w:val="00BE4D87"/>
    <w:rsid w:val="00BE50CB"/>
    <w:rsid w:val="00BE51E6"/>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83"/>
    <w:rsid w:val="00BF08C4"/>
    <w:rsid w:val="00BF0975"/>
    <w:rsid w:val="00BF0A82"/>
    <w:rsid w:val="00BF0B50"/>
    <w:rsid w:val="00BF0B5F"/>
    <w:rsid w:val="00BF0BAF"/>
    <w:rsid w:val="00BF0CFD"/>
    <w:rsid w:val="00BF0DC6"/>
    <w:rsid w:val="00BF1101"/>
    <w:rsid w:val="00BF123E"/>
    <w:rsid w:val="00BF1248"/>
    <w:rsid w:val="00BF1361"/>
    <w:rsid w:val="00BF1814"/>
    <w:rsid w:val="00BF18D6"/>
    <w:rsid w:val="00BF19CE"/>
    <w:rsid w:val="00BF1BE5"/>
    <w:rsid w:val="00BF1C2F"/>
    <w:rsid w:val="00BF1C98"/>
    <w:rsid w:val="00BF1EC0"/>
    <w:rsid w:val="00BF2179"/>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4E4"/>
    <w:rsid w:val="00BF6881"/>
    <w:rsid w:val="00BF6890"/>
    <w:rsid w:val="00BF68F5"/>
    <w:rsid w:val="00BF6BB9"/>
    <w:rsid w:val="00BF6C7D"/>
    <w:rsid w:val="00BF6CD3"/>
    <w:rsid w:val="00BF6DB0"/>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06D"/>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DA2"/>
    <w:rsid w:val="00C02DFD"/>
    <w:rsid w:val="00C02E37"/>
    <w:rsid w:val="00C02EE5"/>
    <w:rsid w:val="00C02FB5"/>
    <w:rsid w:val="00C03126"/>
    <w:rsid w:val="00C0312E"/>
    <w:rsid w:val="00C034AD"/>
    <w:rsid w:val="00C03AB1"/>
    <w:rsid w:val="00C03EE8"/>
    <w:rsid w:val="00C0462A"/>
    <w:rsid w:val="00C0478D"/>
    <w:rsid w:val="00C04938"/>
    <w:rsid w:val="00C04D90"/>
    <w:rsid w:val="00C05006"/>
    <w:rsid w:val="00C05377"/>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B47"/>
    <w:rsid w:val="00C10CE5"/>
    <w:rsid w:val="00C10D83"/>
    <w:rsid w:val="00C10E9F"/>
    <w:rsid w:val="00C10EEE"/>
    <w:rsid w:val="00C11013"/>
    <w:rsid w:val="00C110E5"/>
    <w:rsid w:val="00C1112B"/>
    <w:rsid w:val="00C11228"/>
    <w:rsid w:val="00C113D5"/>
    <w:rsid w:val="00C11A88"/>
    <w:rsid w:val="00C11F8D"/>
    <w:rsid w:val="00C11F8E"/>
    <w:rsid w:val="00C12012"/>
    <w:rsid w:val="00C1206D"/>
    <w:rsid w:val="00C1213D"/>
    <w:rsid w:val="00C12286"/>
    <w:rsid w:val="00C126AC"/>
    <w:rsid w:val="00C127BD"/>
    <w:rsid w:val="00C12834"/>
    <w:rsid w:val="00C12874"/>
    <w:rsid w:val="00C12BC1"/>
    <w:rsid w:val="00C1311D"/>
    <w:rsid w:val="00C1315C"/>
    <w:rsid w:val="00C131A2"/>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EEB"/>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85B"/>
    <w:rsid w:val="00C21C7A"/>
    <w:rsid w:val="00C21F0B"/>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3C8"/>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85A"/>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5D90"/>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30"/>
    <w:rsid w:val="00C37F92"/>
    <w:rsid w:val="00C402AA"/>
    <w:rsid w:val="00C40373"/>
    <w:rsid w:val="00C407EA"/>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75B"/>
    <w:rsid w:val="00C42DD2"/>
    <w:rsid w:val="00C4304C"/>
    <w:rsid w:val="00C4311C"/>
    <w:rsid w:val="00C43181"/>
    <w:rsid w:val="00C43189"/>
    <w:rsid w:val="00C43315"/>
    <w:rsid w:val="00C437B6"/>
    <w:rsid w:val="00C437FE"/>
    <w:rsid w:val="00C43821"/>
    <w:rsid w:val="00C438B3"/>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DD"/>
    <w:rsid w:val="00C452F5"/>
    <w:rsid w:val="00C45304"/>
    <w:rsid w:val="00C454C3"/>
    <w:rsid w:val="00C454C7"/>
    <w:rsid w:val="00C45782"/>
    <w:rsid w:val="00C45A67"/>
    <w:rsid w:val="00C45BE6"/>
    <w:rsid w:val="00C45E33"/>
    <w:rsid w:val="00C45E83"/>
    <w:rsid w:val="00C45EE0"/>
    <w:rsid w:val="00C46026"/>
    <w:rsid w:val="00C462CC"/>
    <w:rsid w:val="00C464AA"/>
    <w:rsid w:val="00C46555"/>
    <w:rsid w:val="00C46559"/>
    <w:rsid w:val="00C4667A"/>
    <w:rsid w:val="00C46710"/>
    <w:rsid w:val="00C467BA"/>
    <w:rsid w:val="00C46B15"/>
    <w:rsid w:val="00C46D71"/>
    <w:rsid w:val="00C46F7D"/>
    <w:rsid w:val="00C47015"/>
    <w:rsid w:val="00C4713E"/>
    <w:rsid w:val="00C472EB"/>
    <w:rsid w:val="00C47520"/>
    <w:rsid w:val="00C4754A"/>
    <w:rsid w:val="00C4756B"/>
    <w:rsid w:val="00C475A3"/>
    <w:rsid w:val="00C476C4"/>
    <w:rsid w:val="00C4798B"/>
    <w:rsid w:val="00C479B5"/>
    <w:rsid w:val="00C47AE3"/>
    <w:rsid w:val="00C47E7F"/>
    <w:rsid w:val="00C5012C"/>
    <w:rsid w:val="00C50242"/>
    <w:rsid w:val="00C502C7"/>
    <w:rsid w:val="00C5030E"/>
    <w:rsid w:val="00C5034D"/>
    <w:rsid w:val="00C503DE"/>
    <w:rsid w:val="00C5050E"/>
    <w:rsid w:val="00C506AC"/>
    <w:rsid w:val="00C507D1"/>
    <w:rsid w:val="00C50D5C"/>
    <w:rsid w:val="00C50E99"/>
    <w:rsid w:val="00C510A9"/>
    <w:rsid w:val="00C511F2"/>
    <w:rsid w:val="00C51412"/>
    <w:rsid w:val="00C51563"/>
    <w:rsid w:val="00C51614"/>
    <w:rsid w:val="00C517A6"/>
    <w:rsid w:val="00C51826"/>
    <w:rsid w:val="00C51920"/>
    <w:rsid w:val="00C519F9"/>
    <w:rsid w:val="00C51A35"/>
    <w:rsid w:val="00C51C00"/>
    <w:rsid w:val="00C51DEB"/>
    <w:rsid w:val="00C52228"/>
    <w:rsid w:val="00C522FC"/>
    <w:rsid w:val="00C52744"/>
    <w:rsid w:val="00C52A36"/>
    <w:rsid w:val="00C52C79"/>
    <w:rsid w:val="00C52C98"/>
    <w:rsid w:val="00C534CC"/>
    <w:rsid w:val="00C53893"/>
    <w:rsid w:val="00C5395B"/>
    <w:rsid w:val="00C53BF3"/>
    <w:rsid w:val="00C53C25"/>
    <w:rsid w:val="00C53E6E"/>
    <w:rsid w:val="00C53EB3"/>
    <w:rsid w:val="00C541BF"/>
    <w:rsid w:val="00C5424E"/>
    <w:rsid w:val="00C542D4"/>
    <w:rsid w:val="00C5438A"/>
    <w:rsid w:val="00C54463"/>
    <w:rsid w:val="00C548BB"/>
    <w:rsid w:val="00C5493D"/>
    <w:rsid w:val="00C549EB"/>
    <w:rsid w:val="00C54B66"/>
    <w:rsid w:val="00C54C19"/>
    <w:rsid w:val="00C54D71"/>
    <w:rsid w:val="00C54E09"/>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808"/>
    <w:rsid w:val="00C56F29"/>
    <w:rsid w:val="00C56F81"/>
    <w:rsid w:val="00C570F7"/>
    <w:rsid w:val="00C57106"/>
    <w:rsid w:val="00C5712B"/>
    <w:rsid w:val="00C57AFD"/>
    <w:rsid w:val="00C60070"/>
    <w:rsid w:val="00C60291"/>
    <w:rsid w:val="00C603D7"/>
    <w:rsid w:val="00C60597"/>
    <w:rsid w:val="00C608FD"/>
    <w:rsid w:val="00C60925"/>
    <w:rsid w:val="00C609A7"/>
    <w:rsid w:val="00C60D65"/>
    <w:rsid w:val="00C60EE4"/>
    <w:rsid w:val="00C611AB"/>
    <w:rsid w:val="00C61421"/>
    <w:rsid w:val="00C61594"/>
    <w:rsid w:val="00C61774"/>
    <w:rsid w:val="00C61826"/>
    <w:rsid w:val="00C61C6E"/>
    <w:rsid w:val="00C61CED"/>
    <w:rsid w:val="00C61E0B"/>
    <w:rsid w:val="00C61EA2"/>
    <w:rsid w:val="00C61F07"/>
    <w:rsid w:val="00C61FC6"/>
    <w:rsid w:val="00C622B2"/>
    <w:rsid w:val="00C623F0"/>
    <w:rsid w:val="00C62480"/>
    <w:rsid w:val="00C6255B"/>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8E9"/>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3D0"/>
    <w:rsid w:val="00C745F9"/>
    <w:rsid w:val="00C748E6"/>
    <w:rsid w:val="00C74A42"/>
    <w:rsid w:val="00C74C60"/>
    <w:rsid w:val="00C75324"/>
    <w:rsid w:val="00C75335"/>
    <w:rsid w:val="00C75405"/>
    <w:rsid w:val="00C75428"/>
    <w:rsid w:val="00C7577C"/>
    <w:rsid w:val="00C75A6B"/>
    <w:rsid w:val="00C75BD7"/>
    <w:rsid w:val="00C75CBA"/>
    <w:rsid w:val="00C763B6"/>
    <w:rsid w:val="00C7644F"/>
    <w:rsid w:val="00C764A3"/>
    <w:rsid w:val="00C767AA"/>
    <w:rsid w:val="00C768F6"/>
    <w:rsid w:val="00C76F38"/>
    <w:rsid w:val="00C772DF"/>
    <w:rsid w:val="00C774E8"/>
    <w:rsid w:val="00C77546"/>
    <w:rsid w:val="00C776F9"/>
    <w:rsid w:val="00C77871"/>
    <w:rsid w:val="00C77E4E"/>
    <w:rsid w:val="00C77E8F"/>
    <w:rsid w:val="00C8004B"/>
    <w:rsid w:val="00C80073"/>
    <w:rsid w:val="00C8010F"/>
    <w:rsid w:val="00C80136"/>
    <w:rsid w:val="00C801C0"/>
    <w:rsid w:val="00C8032E"/>
    <w:rsid w:val="00C80669"/>
    <w:rsid w:val="00C80A65"/>
    <w:rsid w:val="00C80DD7"/>
    <w:rsid w:val="00C80DEA"/>
    <w:rsid w:val="00C80DFE"/>
    <w:rsid w:val="00C80ED3"/>
    <w:rsid w:val="00C811E9"/>
    <w:rsid w:val="00C812C7"/>
    <w:rsid w:val="00C81E8B"/>
    <w:rsid w:val="00C821D6"/>
    <w:rsid w:val="00C8223B"/>
    <w:rsid w:val="00C822E3"/>
    <w:rsid w:val="00C82696"/>
    <w:rsid w:val="00C82940"/>
    <w:rsid w:val="00C82A6F"/>
    <w:rsid w:val="00C82B5D"/>
    <w:rsid w:val="00C82C08"/>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9"/>
    <w:rsid w:val="00C8456F"/>
    <w:rsid w:val="00C8476A"/>
    <w:rsid w:val="00C848F2"/>
    <w:rsid w:val="00C848FF"/>
    <w:rsid w:val="00C84A2A"/>
    <w:rsid w:val="00C851D2"/>
    <w:rsid w:val="00C851D7"/>
    <w:rsid w:val="00C854A4"/>
    <w:rsid w:val="00C854C6"/>
    <w:rsid w:val="00C85543"/>
    <w:rsid w:val="00C855A2"/>
    <w:rsid w:val="00C857EB"/>
    <w:rsid w:val="00C8596C"/>
    <w:rsid w:val="00C85BDE"/>
    <w:rsid w:val="00C85DF3"/>
    <w:rsid w:val="00C86365"/>
    <w:rsid w:val="00C8646D"/>
    <w:rsid w:val="00C867D4"/>
    <w:rsid w:val="00C867E0"/>
    <w:rsid w:val="00C868A1"/>
    <w:rsid w:val="00C86993"/>
    <w:rsid w:val="00C86C31"/>
    <w:rsid w:val="00C86CE1"/>
    <w:rsid w:val="00C86ED3"/>
    <w:rsid w:val="00C877AB"/>
    <w:rsid w:val="00C8784F"/>
    <w:rsid w:val="00C87859"/>
    <w:rsid w:val="00C87B2A"/>
    <w:rsid w:val="00C902C8"/>
    <w:rsid w:val="00C902E2"/>
    <w:rsid w:val="00C90599"/>
    <w:rsid w:val="00C90660"/>
    <w:rsid w:val="00C9079B"/>
    <w:rsid w:val="00C90904"/>
    <w:rsid w:val="00C90C92"/>
    <w:rsid w:val="00C90D51"/>
    <w:rsid w:val="00C91128"/>
    <w:rsid w:val="00C9118A"/>
    <w:rsid w:val="00C91495"/>
    <w:rsid w:val="00C91773"/>
    <w:rsid w:val="00C91796"/>
    <w:rsid w:val="00C91D35"/>
    <w:rsid w:val="00C91DE3"/>
    <w:rsid w:val="00C91E7F"/>
    <w:rsid w:val="00C91E82"/>
    <w:rsid w:val="00C92658"/>
    <w:rsid w:val="00C927A6"/>
    <w:rsid w:val="00C92C7F"/>
    <w:rsid w:val="00C92E96"/>
    <w:rsid w:val="00C92F8E"/>
    <w:rsid w:val="00C93092"/>
    <w:rsid w:val="00C932AD"/>
    <w:rsid w:val="00C93462"/>
    <w:rsid w:val="00C9369D"/>
    <w:rsid w:val="00C93C5C"/>
    <w:rsid w:val="00C93CEA"/>
    <w:rsid w:val="00C93DE0"/>
    <w:rsid w:val="00C941F7"/>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203"/>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313"/>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089"/>
    <w:rsid w:val="00CB6189"/>
    <w:rsid w:val="00CB655C"/>
    <w:rsid w:val="00CB6568"/>
    <w:rsid w:val="00CB663B"/>
    <w:rsid w:val="00CB67D6"/>
    <w:rsid w:val="00CB6FF0"/>
    <w:rsid w:val="00CB7155"/>
    <w:rsid w:val="00CB75F6"/>
    <w:rsid w:val="00CB787A"/>
    <w:rsid w:val="00CB7E0B"/>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7F"/>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A47"/>
    <w:rsid w:val="00CC7D8D"/>
    <w:rsid w:val="00CC7EAD"/>
    <w:rsid w:val="00CD0040"/>
    <w:rsid w:val="00CD0082"/>
    <w:rsid w:val="00CD0104"/>
    <w:rsid w:val="00CD024D"/>
    <w:rsid w:val="00CD0348"/>
    <w:rsid w:val="00CD0533"/>
    <w:rsid w:val="00CD0568"/>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3D96"/>
    <w:rsid w:val="00CD4047"/>
    <w:rsid w:val="00CD4488"/>
    <w:rsid w:val="00CD467F"/>
    <w:rsid w:val="00CD46CE"/>
    <w:rsid w:val="00CD495F"/>
    <w:rsid w:val="00CD4F91"/>
    <w:rsid w:val="00CD50B0"/>
    <w:rsid w:val="00CD50D0"/>
    <w:rsid w:val="00CD5136"/>
    <w:rsid w:val="00CD548B"/>
    <w:rsid w:val="00CD5512"/>
    <w:rsid w:val="00CD585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5"/>
    <w:rsid w:val="00CE096C"/>
    <w:rsid w:val="00CE1445"/>
    <w:rsid w:val="00CE14D1"/>
    <w:rsid w:val="00CE171C"/>
    <w:rsid w:val="00CE1ABD"/>
    <w:rsid w:val="00CE1AD2"/>
    <w:rsid w:val="00CE1B69"/>
    <w:rsid w:val="00CE1E3C"/>
    <w:rsid w:val="00CE1FC5"/>
    <w:rsid w:val="00CE21AA"/>
    <w:rsid w:val="00CE26E9"/>
    <w:rsid w:val="00CE27CB"/>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694"/>
    <w:rsid w:val="00CE78AE"/>
    <w:rsid w:val="00CE7A62"/>
    <w:rsid w:val="00CE7C11"/>
    <w:rsid w:val="00CE7E62"/>
    <w:rsid w:val="00CE7EEB"/>
    <w:rsid w:val="00CF00AF"/>
    <w:rsid w:val="00CF04A1"/>
    <w:rsid w:val="00CF06D8"/>
    <w:rsid w:val="00CF0782"/>
    <w:rsid w:val="00CF0B4A"/>
    <w:rsid w:val="00CF0CED"/>
    <w:rsid w:val="00CF0E0A"/>
    <w:rsid w:val="00CF0E4F"/>
    <w:rsid w:val="00CF10A5"/>
    <w:rsid w:val="00CF127F"/>
    <w:rsid w:val="00CF1577"/>
    <w:rsid w:val="00CF1589"/>
    <w:rsid w:val="00CF1900"/>
    <w:rsid w:val="00CF1902"/>
    <w:rsid w:val="00CF195E"/>
    <w:rsid w:val="00CF19BD"/>
    <w:rsid w:val="00CF19DA"/>
    <w:rsid w:val="00CF1C7F"/>
    <w:rsid w:val="00CF1CC0"/>
    <w:rsid w:val="00CF1E10"/>
    <w:rsid w:val="00CF1EDC"/>
    <w:rsid w:val="00CF2177"/>
    <w:rsid w:val="00CF22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90"/>
    <w:rsid w:val="00CF3CF9"/>
    <w:rsid w:val="00CF4247"/>
    <w:rsid w:val="00CF47CC"/>
    <w:rsid w:val="00CF4B74"/>
    <w:rsid w:val="00CF4F6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7E4"/>
    <w:rsid w:val="00CF68F1"/>
    <w:rsid w:val="00CF6C70"/>
    <w:rsid w:val="00CF6C95"/>
    <w:rsid w:val="00CF6D07"/>
    <w:rsid w:val="00CF6E1F"/>
    <w:rsid w:val="00CF6E53"/>
    <w:rsid w:val="00CF6EC5"/>
    <w:rsid w:val="00CF7345"/>
    <w:rsid w:val="00CF7357"/>
    <w:rsid w:val="00CF73F1"/>
    <w:rsid w:val="00CF742C"/>
    <w:rsid w:val="00CF76CC"/>
    <w:rsid w:val="00CF76F1"/>
    <w:rsid w:val="00CF77CE"/>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5C4"/>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27"/>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0EA"/>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7F0"/>
    <w:rsid w:val="00D13983"/>
    <w:rsid w:val="00D13AB4"/>
    <w:rsid w:val="00D13BF4"/>
    <w:rsid w:val="00D13D87"/>
    <w:rsid w:val="00D13F8B"/>
    <w:rsid w:val="00D140C6"/>
    <w:rsid w:val="00D141FB"/>
    <w:rsid w:val="00D14236"/>
    <w:rsid w:val="00D142FD"/>
    <w:rsid w:val="00D144C9"/>
    <w:rsid w:val="00D14553"/>
    <w:rsid w:val="00D1480E"/>
    <w:rsid w:val="00D14A40"/>
    <w:rsid w:val="00D14B6E"/>
    <w:rsid w:val="00D14DB1"/>
    <w:rsid w:val="00D155C1"/>
    <w:rsid w:val="00D1568E"/>
    <w:rsid w:val="00D1570D"/>
    <w:rsid w:val="00D157DE"/>
    <w:rsid w:val="00D1586B"/>
    <w:rsid w:val="00D15BBD"/>
    <w:rsid w:val="00D15D0E"/>
    <w:rsid w:val="00D15D32"/>
    <w:rsid w:val="00D15F43"/>
    <w:rsid w:val="00D16082"/>
    <w:rsid w:val="00D160DB"/>
    <w:rsid w:val="00D1613E"/>
    <w:rsid w:val="00D16228"/>
    <w:rsid w:val="00D1624B"/>
    <w:rsid w:val="00D16485"/>
    <w:rsid w:val="00D164FA"/>
    <w:rsid w:val="00D16851"/>
    <w:rsid w:val="00D16A8C"/>
    <w:rsid w:val="00D16E87"/>
    <w:rsid w:val="00D16F11"/>
    <w:rsid w:val="00D170FC"/>
    <w:rsid w:val="00D17137"/>
    <w:rsid w:val="00D175F9"/>
    <w:rsid w:val="00D177E0"/>
    <w:rsid w:val="00D178FC"/>
    <w:rsid w:val="00D179DD"/>
    <w:rsid w:val="00D2005F"/>
    <w:rsid w:val="00D200EB"/>
    <w:rsid w:val="00D2016B"/>
    <w:rsid w:val="00D20189"/>
    <w:rsid w:val="00D2064C"/>
    <w:rsid w:val="00D20823"/>
    <w:rsid w:val="00D20B8B"/>
    <w:rsid w:val="00D20C0F"/>
    <w:rsid w:val="00D20C24"/>
    <w:rsid w:val="00D2120B"/>
    <w:rsid w:val="00D2129C"/>
    <w:rsid w:val="00D21401"/>
    <w:rsid w:val="00D2156C"/>
    <w:rsid w:val="00D2162C"/>
    <w:rsid w:val="00D216A3"/>
    <w:rsid w:val="00D21715"/>
    <w:rsid w:val="00D217DC"/>
    <w:rsid w:val="00D21A3C"/>
    <w:rsid w:val="00D21B8D"/>
    <w:rsid w:val="00D21F27"/>
    <w:rsid w:val="00D21FD3"/>
    <w:rsid w:val="00D220B3"/>
    <w:rsid w:val="00D22328"/>
    <w:rsid w:val="00D2246E"/>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3E7D"/>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2C0"/>
    <w:rsid w:val="00D26532"/>
    <w:rsid w:val="00D26716"/>
    <w:rsid w:val="00D26782"/>
    <w:rsid w:val="00D267AC"/>
    <w:rsid w:val="00D2685C"/>
    <w:rsid w:val="00D26A0F"/>
    <w:rsid w:val="00D26A3B"/>
    <w:rsid w:val="00D26CDA"/>
    <w:rsid w:val="00D26F59"/>
    <w:rsid w:val="00D26F60"/>
    <w:rsid w:val="00D2709B"/>
    <w:rsid w:val="00D270A1"/>
    <w:rsid w:val="00D272D0"/>
    <w:rsid w:val="00D279E7"/>
    <w:rsid w:val="00D279ED"/>
    <w:rsid w:val="00D279F0"/>
    <w:rsid w:val="00D3001F"/>
    <w:rsid w:val="00D300DE"/>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28A"/>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4F6"/>
    <w:rsid w:val="00D3750A"/>
    <w:rsid w:val="00D3785A"/>
    <w:rsid w:val="00D378E4"/>
    <w:rsid w:val="00D37A12"/>
    <w:rsid w:val="00D37A2D"/>
    <w:rsid w:val="00D37D0C"/>
    <w:rsid w:val="00D37D52"/>
    <w:rsid w:val="00D37DC9"/>
    <w:rsid w:val="00D37DD5"/>
    <w:rsid w:val="00D40B5C"/>
    <w:rsid w:val="00D40FA3"/>
    <w:rsid w:val="00D41163"/>
    <w:rsid w:val="00D411B2"/>
    <w:rsid w:val="00D4131F"/>
    <w:rsid w:val="00D4133A"/>
    <w:rsid w:val="00D41708"/>
    <w:rsid w:val="00D41C59"/>
    <w:rsid w:val="00D41FB5"/>
    <w:rsid w:val="00D420FF"/>
    <w:rsid w:val="00D421ED"/>
    <w:rsid w:val="00D42267"/>
    <w:rsid w:val="00D42319"/>
    <w:rsid w:val="00D42321"/>
    <w:rsid w:val="00D426A3"/>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632"/>
    <w:rsid w:val="00D4693F"/>
    <w:rsid w:val="00D46B57"/>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6A"/>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789"/>
    <w:rsid w:val="00D63A6F"/>
    <w:rsid w:val="00D63B75"/>
    <w:rsid w:val="00D63E45"/>
    <w:rsid w:val="00D63F20"/>
    <w:rsid w:val="00D63F53"/>
    <w:rsid w:val="00D64035"/>
    <w:rsid w:val="00D640A0"/>
    <w:rsid w:val="00D64318"/>
    <w:rsid w:val="00D64875"/>
    <w:rsid w:val="00D649A8"/>
    <w:rsid w:val="00D64D4A"/>
    <w:rsid w:val="00D64D95"/>
    <w:rsid w:val="00D64E80"/>
    <w:rsid w:val="00D64EFE"/>
    <w:rsid w:val="00D65058"/>
    <w:rsid w:val="00D65110"/>
    <w:rsid w:val="00D6514F"/>
    <w:rsid w:val="00D6526A"/>
    <w:rsid w:val="00D6570E"/>
    <w:rsid w:val="00D659B1"/>
    <w:rsid w:val="00D65D51"/>
    <w:rsid w:val="00D65D7D"/>
    <w:rsid w:val="00D65E44"/>
    <w:rsid w:val="00D65F1C"/>
    <w:rsid w:val="00D65F7E"/>
    <w:rsid w:val="00D66217"/>
    <w:rsid w:val="00D66505"/>
    <w:rsid w:val="00D6655A"/>
    <w:rsid w:val="00D6675C"/>
    <w:rsid w:val="00D66E18"/>
    <w:rsid w:val="00D66E97"/>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541"/>
    <w:rsid w:val="00D72605"/>
    <w:rsid w:val="00D728AD"/>
    <w:rsid w:val="00D72F70"/>
    <w:rsid w:val="00D73235"/>
    <w:rsid w:val="00D73292"/>
    <w:rsid w:val="00D732AE"/>
    <w:rsid w:val="00D7356F"/>
    <w:rsid w:val="00D73587"/>
    <w:rsid w:val="00D73692"/>
    <w:rsid w:val="00D737EB"/>
    <w:rsid w:val="00D73872"/>
    <w:rsid w:val="00D73952"/>
    <w:rsid w:val="00D73977"/>
    <w:rsid w:val="00D73999"/>
    <w:rsid w:val="00D73B7C"/>
    <w:rsid w:val="00D73D53"/>
    <w:rsid w:val="00D73E0C"/>
    <w:rsid w:val="00D73EBB"/>
    <w:rsid w:val="00D73F5A"/>
    <w:rsid w:val="00D743B6"/>
    <w:rsid w:val="00D74C7B"/>
    <w:rsid w:val="00D74D68"/>
    <w:rsid w:val="00D74EC3"/>
    <w:rsid w:val="00D750C2"/>
    <w:rsid w:val="00D75118"/>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8DB"/>
    <w:rsid w:val="00D77ED8"/>
    <w:rsid w:val="00D80031"/>
    <w:rsid w:val="00D80137"/>
    <w:rsid w:val="00D804CA"/>
    <w:rsid w:val="00D8055E"/>
    <w:rsid w:val="00D80755"/>
    <w:rsid w:val="00D80AB8"/>
    <w:rsid w:val="00D80EF8"/>
    <w:rsid w:val="00D811AF"/>
    <w:rsid w:val="00D813A8"/>
    <w:rsid w:val="00D81591"/>
    <w:rsid w:val="00D81792"/>
    <w:rsid w:val="00D819B1"/>
    <w:rsid w:val="00D819C1"/>
    <w:rsid w:val="00D81D0B"/>
    <w:rsid w:val="00D81DEF"/>
    <w:rsid w:val="00D81EC3"/>
    <w:rsid w:val="00D821EF"/>
    <w:rsid w:val="00D823FB"/>
    <w:rsid w:val="00D82494"/>
    <w:rsid w:val="00D82CE1"/>
    <w:rsid w:val="00D82D71"/>
    <w:rsid w:val="00D8321F"/>
    <w:rsid w:val="00D8335F"/>
    <w:rsid w:val="00D834C3"/>
    <w:rsid w:val="00D83535"/>
    <w:rsid w:val="00D836A2"/>
    <w:rsid w:val="00D83718"/>
    <w:rsid w:val="00D83805"/>
    <w:rsid w:val="00D83908"/>
    <w:rsid w:val="00D839C5"/>
    <w:rsid w:val="00D83AD7"/>
    <w:rsid w:val="00D83AE9"/>
    <w:rsid w:val="00D83DAB"/>
    <w:rsid w:val="00D83E6F"/>
    <w:rsid w:val="00D840C7"/>
    <w:rsid w:val="00D8410D"/>
    <w:rsid w:val="00D843A6"/>
    <w:rsid w:val="00D8444B"/>
    <w:rsid w:val="00D844AB"/>
    <w:rsid w:val="00D846BA"/>
    <w:rsid w:val="00D84884"/>
    <w:rsid w:val="00D8492F"/>
    <w:rsid w:val="00D849FA"/>
    <w:rsid w:val="00D84B0C"/>
    <w:rsid w:val="00D84D70"/>
    <w:rsid w:val="00D85147"/>
    <w:rsid w:val="00D8517A"/>
    <w:rsid w:val="00D85730"/>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9AE"/>
    <w:rsid w:val="00D93AE5"/>
    <w:rsid w:val="00D93BBA"/>
    <w:rsid w:val="00D93BF6"/>
    <w:rsid w:val="00D93CCF"/>
    <w:rsid w:val="00D93E0A"/>
    <w:rsid w:val="00D93E0F"/>
    <w:rsid w:val="00D93EFD"/>
    <w:rsid w:val="00D94217"/>
    <w:rsid w:val="00D94367"/>
    <w:rsid w:val="00D9456A"/>
    <w:rsid w:val="00D94652"/>
    <w:rsid w:val="00D94697"/>
    <w:rsid w:val="00D947E4"/>
    <w:rsid w:val="00D9495F"/>
    <w:rsid w:val="00D94D16"/>
    <w:rsid w:val="00D94F7C"/>
    <w:rsid w:val="00D95104"/>
    <w:rsid w:val="00D95600"/>
    <w:rsid w:val="00D956C3"/>
    <w:rsid w:val="00D9584A"/>
    <w:rsid w:val="00D95AB8"/>
    <w:rsid w:val="00D95C4F"/>
    <w:rsid w:val="00D95E7B"/>
    <w:rsid w:val="00D96278"/>
    <w:rsid w:val="00D96319"/>
    <w:rsid w:val="00D96413"/>
    <w:rsid w:val="00D96629"/>
    <w:rsid w:val="00D9683C"/>
    <w:rsid w:val="00D96983"/>
    <w:rsid w:val="00D96A68"/>
    <w:rsid w:val="00D96A6E"/>
    <w:rsid w:val="00D96ADA"/>
    <w:rsid w:val="00D96E7C"/>
    <w:rsid w:val="00D96ED2"/>
    <w:rsid w:val="00D9770C"/>
    <w:rsid w:val="00D977B5"/>
    <w:rsid w:val="00D97884"/>
    <w:rsid w:val="00D97AC0"/>
    <w:rsid w:val="00D97D52"/>
    <w:rsid w:val="00DA0248"/>
    <w:rsid w:val="00DA058E"/>
    <w:rsid w:val="00DA0A7F"/>
    <w:rsid w:val="00DA0D50"/>
    <w:rsid w:val="00DA0D68"/>
    <w:rsid w:val="00DA0D97"/>
    <w:rsid w:val="00DA10D8"/>
    <w:rsid w:val="00DA13B3"/>
    <w:rsid w:val="00DA13DA"/>
    <w:rsid w:val="00DA14A7"/>
    <w:rsid w:val="00DA1C31"/>
    <w:rsid w:val="00DA1EE8"/>
    <w:rsid w:val="00DA20BC"/>
    <w:rsid w:val="00DA21C6"/>
    <w:rsid w:val="00DA299B"/>
    <w:rsid w:val="00DA2BF0"/>
    <w:rsid w:val="00DA2E81"/>
    <w:rsid w:val="00DA2ED7"/>
    <w:rsid w:val="00DA2F94"/>
    <w:rsid w:val="00DA3050"/>
    <w:rsid w:val="00DA306B"/>
    <w:rsid w:val="00DA321A"/>
    <w:rsid w:val="00DA32D6"/>
    <w:rsid w:val="00DA3551"/>
    <w:rsid w:val="00DA35BC"/>
    <w:rsid w:val="00DA367E"/>
    <w:rsid w:val="00DA36D1"/>
    <w:rsid w:val="00DA3891"/>
    <w:rsid w:val="00DA3B82"/>
    <w:rsid w:val="00DA3DBF"/>
    <w:rsid w:val="00DA3E7A"/>
    <w:rsid w:val="00DA3EB1"/>
    <w:rsid w:val="00DA3FEA"/>
    <w:rsid w:val="00DA4184"/>
    <w:rsid w:val="00DA4232"/>
    <w:rsid w:val="00DA430C"/>
    <w:rsid w:val="00DA4313"/>
    <w:rsid w:val="00DA5035"/>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26"/>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8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21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87F"/>
    <w:rsid w:val="00DB6E5A"/>
    <w:rsid w:val="00DB6EFA"/>
    <w:rsid w:val="00DB7805"/>
    <w:rsid w:val="00DB798E"/>
    <w:rsid w:val="00DB7A5B"/>
    <w:rsid w:val="00DB7A96"/>
    <w:rsid w:val="00DB7D5E"/>
    <w:rsid w:val="00DB7E60"/>
    <w:rsid w:val="00DC00AA"/>
    <w:rsid w:val="00DC03A5"/>
    <w:rsid w:val="00DC0904"/>
    <w:rsid w:val="00DC0B74"/>
    <w:rsid w:val="00DC0C00"/>
    <w:rsid w:val="00DC0F28"/>
    <w:rsid w:val="00DC118B"/>
    <w:rsid w:val="00DC1264"/>
    <w:rsid w:val="00DC1327"/>
    <w:rsid w:val="00DC1350"/>
    <w:rsid w:val="00DC1A4E"/>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1BD"/>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838"/>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C1"/>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65"/>
    <w:rsid w:val="00DE63B0"/>
    <w:rsid w:val="00DE6441"/>
    <w:rsid w:val="00DE6953"/>
    <w:rsid w:val="00DE6A2C"/>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DFD"/>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3D5"/>
    <w:rsid w:val="00DF3B65"/>
    <w:rsid w:val="00DF3C93"/>
    <w:rsid w:val="00DF3FF0"/>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0FC"/>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47"/>
    <w:rsid w:val="00E013F5"/>
    <w:rsid w:val="00E01420"/>
    <w:rsid w:val="00E01D3B"/>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2F35"/>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BBA"/>
    <w:rsid w:val="00E04C49"/>
    <w:rsid w:val="00E04C92"/>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741"/>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684"/>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C24"/>
    <w:rsid w:val="00E17D36"/>
    <w:rsid w:val="00E17DB7"/>
    <w:rsid w:val="00E17E34"/>
    <w:rsid w:val="00E2010F"/>
    <w:rsid w:val="00E2019C"/>
    <w:rsid w:val="00E201D6"/>
    <w:rsid w:val="00E20202"/>
    <w:rsid w:val="00E2028F"/>
    <w:rsid w:val="00E2037E"/>
    <w:rsid w:val="00E2056B"/>
    <w:rsid w:val="00E2074F"/>
    <w:rsid w:val="00E20821"/>
    <w:rsid w:val="00E208C0"/>
    <w:rsid w:val="00E208D4"/>
    <w:rsid w:val="00E20C9F"/>
    <w:rsid w:val="00E20D48"/>
    <w:rsid w:val="00E20E11"/>
    <w:rsid w:val="00E20F11"/>
    <w:rsid w:val="00E20F77"/>
    <w:rsid w:val="00E20F79"/>
    <w:rsid w:val="00E20FD9"/>
    <w:rsid w:val="00E210CF"/>
    <w:rsid w:val="00E21125"/>
    <w:rsid w:val="00E21233"/>
    <w:rsid w:val="00E21278"/>
    <w:rsid w:val="00E2140E"/>
    <w:rsid w:val="00E21422"/>
    <w:rsid w:val="00E21462"/>
    <w:rsid w:val="00E21503"/>
    <w:rsid w:val="00E21756"/>
    <w:rsid w:val="00E21903"/>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AF8"/>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6FB1"/>
    <w:rsid w:val="00E2716D"/>
    <w:rsid w:val="00E275C8"/>
    <w:rsid w:val="00E2769B"/>
    <w:rsid w:val="00E276A8"/>
    <w:rsid w:val="00E27829"/>
    <w:rsid w:val="00E27922"/>
    <w:rsid w:val="00E27972"/>
    <w:rsid w:val="00E27979"/>
    <w:rsid w:val="00E27BF6"/>
    <w:rsid w:val="00E27D8C"/>
    <w:rsid w:val="00E27E1F"/>
    <w:rsid w:val="00E27E7C"/>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6E9"/>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CCA"/>
    <w:rsid w:val="00E35E1C"/>
    <w:rsid w:val="00E35F3C"/>
    <w:rsid w:val="00E361B8"/>
    <w:rsid w:val="00E361C8"/>
    <w:rsid w:val="00E364DE"/>
    <w:rsid w:val="00E366A2"/>
    <w:rsid w:val="00E368D2"/>
    <w:rsid w:val="00E36A1B"/>
    <w:rsid w:val="00E36BB6"/>
    <w:rsid w:val="00E36F86"/>
    <w:rsid w:val="00E370F2"/>
    <w:rsid w:val="00E37363"/>
    <w:rsid w:val="00E3745D"/>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F88"/>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5FFE"/>
    <w:rsid w:val="00E461D1"/>
    <w:rsid w:val="00E462F8"/>
    <w:rsid w:val="00E464C8"/>
    <w:rsid w:val="00E468A9"/>
    <w:rsid w:val="00E46A5A"/>
    <w:rsid w:val="00E46E6B"/>
    <w:rsid w:val="00E47195"/>
    <w:rsid w:val="00E47310"/>
    <w:rsid w:val="00E4768E"/>
    <w:rsid w:val="00E47827"/>
    <w:rsid w:val="00E4784D"/>
    <w:rsid w:val="00E4791B"/>
    <w:rsid w:val="00E4799C"/>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8BE"/>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80"/>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38"/>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EAB"/>
    <w:rsid w:val="00E62F05"/>
    <w:rsid w:val="00E62F53"/>
    <w:rsid w:val="00E62FA1"/>
    <w:rsid w:val="00E63029"/>
    <w:rsid w:val="00E63138"/>
    <w:rsid w:val="00E63235"/>
    <w:rsid w:val="00E63249"/>
    <w:rsid w:val="00E632AE"/>
    <w:rsid w:val="00E632B9"/>
    <w:rsid w:val="00E6360B"/>
    <w:rsid w:val="00E6390D"/>
    <w:rsid w:val="00E63AA0"/>
    <w:rsid w:val="00E63BB4"/>
    <w:rsid w:val="00E63CF0"/>
    <w:rsid w:val="00E63F0D"/>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5E6"/>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322"/>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54"/>
    <w:rsid w:val="00E72D81"/>
    <w:rsid w:val="00E72E17"/>
    <w:rsid w:val="00E7313A"/>
    <w:rsid w:val="00E73657"/>
    <w:rsid w:val="00E7366A"/>
    <w:rsid w:val="00E73795"/>
    <w:rsid w:val="00E73B9D"/>
    <w:rsid w:val="00E73BBA"/>
    <w:rsid w:val="00E73DDF"/>
    <w:rsid w:val="00E73E67"/>
    <w:rsid w:val="00E741AC"/>
    <w:rsid w:val="00E744F8"/>
    <w:rsid w:val="00E745C1"/>
    <w:rsid w:val="00E74651"/>
    <w:rsid w:val="00E7483D"/>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BA4"/>
    <w:rsid w:val="00E76CB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DE"/>
    <w:rsid w:val="00E80EFD"/>
    <w:rsid w:val="00E81619"/>
    <w:rsid w:val="00E816C5"/>
    <w:rsid w:val="00E8174E"/>
    <w:rsid w:val="00E81A66"/>
    <w:rsid w:val="00E81A95"/>
    <w:rsid w:val="00E81B38"/>
    <w:rsid w:val="00E81CE0"/>
    <w:rsid w:val="00E81E7C"/>
    <w:rsid w:val="00E8220E"/>
    <w:rsid w:val="00E8224D"/>
    <w:rsid w:val="00E82357"/>
    <w:rsid w:val="00E82763"/>
    <w:rsid w:val="00E82911"/>
    <w:rsid w:val="00E82AC5"/>
    <w:rsid w:val="00E82D77"/>
    <w:rsid w:val="00E82F3D"/>
    <w:rsid w:val="00E82F68"/>
    <w:rsid w:val="00E82FCF"/>
    <w:rsid w:val="00E83141"/>
    <w:rsid w:val="00E8365D"/>
    <w:rsid w:val="00E83AC4"/>
    <w:rsid w:val="00E83CBF"/>
    <w:rsid w:val="00E84609"/>
    <w:rsid w:val="00E84BCE"/>
    <w:rsid w:val="00E85018"/>
    <w:rsid w:val="00E8519F"/>
    <w:rsid w:val="00E852AF"/>
    <w:rsid w:val="00E852BB"/>
    <w:rsid w:val="00E85303"/>
    <w:rsid w:val="00E853E5"/>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D02"/>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A66"/>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43"/>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021"/>
    <w:rsid w:val="00E95163"/>
    <w:rsid w:val="00E95297"/>
    <w:rsid w:val="00E95301"/>
    <w:rsid w:val="00E95306"/>
    <w:rsid w:val="00E9550F"/>
    <w:rsid w:val="00E9558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05"/>
    <w:rsid w:val="00EA1A54"/>
    <w:rsid w:val="00EA2169"/>
    <w:rsid w:val="00EA2226"/>
    <w:rsid w:val="00EA22D0"/>
    <w:rsid w:val="00EA25B9"/>
    <w:rsid w:val="00EA26FC"/>
    <w:rsid w:val="00EA2704"/>
    <w:rsid w:val="00EA299F"/>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EC0"/>
    <w:rsid w:val="00EA4FD1"/>
    <w:rsid w:val="00EA517F"/>
    <w:rsid w:val="00EA53C2"/>
    <w:rsid w:val="00EA5695"/>
    <w:rsid w:val="00EA578F"/>
    <w:rsid w:val="00EA593D"/>
    <w:rsid w:val="00EA5B0A"/>
    <w:rsid w:val="00EA5B9C"/>
    <w:rsid w:val="00EA5C8B"/>
    <w:rsid w:val="00EA6127"/>
    <w:rsid w:val="00EA6275"/>
    <w:rsid w:val="00EA6282"/>
    <w:rsid w:val="00EA62E6"/>
    <w:rsid w:val="00EA63EF"/>
    <w:rsid w:val="00EA64B4"/>
    <w:rsid w:val="00EA65AD"/>
    <w:rsid w:val="00EA6751"/>
    <w:rsid w:val="00EA6819"/>
    <w:rsid w:val="00EA6851"/>
    <w:rsid w:val="00EA6BAA"/>
    <w:rsid w:val="00EA6C41"/>
    <w:rsid w:val="00EA6F73"/>
    <w:rsid w:val="00EA7002"/>
    <w:rsid w:val="00EA7421"/>
    <w:rsid w:val="00EA784A"/>
    <w:rsid w:val="00EA793C"/>
    <w:rsid w:val="00EA7B84"/>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9F"/>
    <w:rsid w:val="00EB1DA8"/>
    <w:rsid w:val="00EB1E3F"/>
    <w:rsid w:val="00EB21D6"/>
    <w:rsid w:val="00EB2340"/>
    <w:rsid w:val="00EB23D0"/>
    <w:rsid w:val="00EB2758"/>
    <w:rsid w:val="00EB2B48"/>
    <w:rsid w:val="00EB2BF8"/>
    <w:rsid w:val="00EB2CE6"/>
    <w:rsid w:val="00EB2CEB"/>
    <w:rsid w:val="00EB2FCA"/>
    <w:rsid w:val="00EB31B8"/>
    <w:rsid w:val="00EB31F9"/>
    <w:rsid w:val="00EB3297"/>
    <w:rsid w:val="00EB33FC"/>
    <w:rsid w:val="00EB3455"/>
    <w:rsid w:val="00EB3906"/>
    <w:rsid w:val="00EB3B0D"/>
    <w:rsid w:val="00EB3BC1"/>
    <w:rsid w:val="00EB3BD1"/>
    <w:rsid w:val="00EB3DBE"/>
    <w:rsid w:val="00EB3E40"/>
    <w:rsid w:val="00EB3F15"/>
    <w:rsid w:val="00EB3F61"/>
    <w:rsid w:val="00EB3FB6"/>
    <w:rsid w:val="00EB40AF"/>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0B1"/>
    <w:rsid w:val="00EC247D"/>
    <w:rsid w:val="00EC247E"/>
    <w:rsid w:val="00EC2785"/>
    <w:rsid w:val="00EC2ADB"/>
    <w:rsid w:val="00EC2DE9"/>
    <w:rsid w:val="00EC2E2D"/>
    <w:rsid w:val="00EC3021"/>
    <w:rsid w:val="00EC31BB"/>
    <w:rsid w:val="00EC327A"/>
    <w:rsid w:val="00EC34F0"/>
    <w:rsid w:val="00EC394C"/>
    <w:rsid w:val="00EC3952"/>
    <w:rsid w:val="00EC3957"/>
    <w:rsid w:val="00EC3DE7"/>
    <w:rsid w:val="00EC3E80"/>
    <w:rsid w:val="00EC40B7"/>
    <w:rsid w:val="00EC4169"/>
    <w:rsid w:val="00EC4273"/>
    <w:rsid w:val="00EC42BA"/>
    <w:rsid w:val="00EC44D9"/>
    <w:rsid w:val="00EC454B"/>
    <w:rsid w:val="00EC462B"/>
    <w:rsid w:val="00EC4723"/>
    <w:rsid w:val="00EC481D"/>
    <w:rsid w:val="00EC49D0"/>
    <w:rsid w:val="00EC4A96"/>
    <w:rsid w:val="00EC51BF"/>
    <w:rsid w:val="00EC525B"/>
    <w:rsid w:val="00EC5620"/>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54"/>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2A"/>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3C7"/>
    <w:rsid w:val="00ED5430"/>
    <w:rsid w:val="00ED544C"/>
    <w:rsid w:val="00ED5509"/>
    <w:rsid w:val="00ED5652"/>
    <w:rsid w:val="00ED568B"/>
    <w:rsid w:val="00ED56D6"/>
    <w:rsid w:val="00ED587C"/>
    <w:rsid w:val="00ED5AC2"/>
    <w:rsid w:val="00ED5BC6"/>
    <w:rsid w:val="00ED5E70"/>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2D2"/>
    <w:rsid w:val="00ED72EE"/>
    <w:rsid w:val="00ED7366"/>
    <w:rsid w:val="00ED7589"/>
    <w:rsid w:val="00ED7CD1"/>
    <w:rsid w:val="00EE0C6A"/>
    <w:rsid w:val="00EE0E3D"/>
    <w:rsid w:val="00EE0F92"/>
    <w:rsid w:val="00EE0FD6"/>
    <w:rsid w:val="00EE1050"/>
    <w:rsid w:val="00EE105D"/>
    <w:rsid w:val="00EE112D"/>
    <w:rsid w:val="00EE11FA"/>
    <w:rsid w:val="00EE1404"/>
    <w:rsid w:val="00EE1498"/>
    <w:rsid w:val="00EE16FA"/>
    <w:rsid w:val="00EE196E"/>
    <w:rsid w:val="00EE1982"/>
    <w:rsid w:val="00EE1A9F"/>
    <w:rsid w:val="00EE1B32"/>
    <w:rsid w:val="00EE1B55"/>
    <w:rsid w:val="00EE1CDC"/>
    <w:rsid w:val="00EE1F45"/>
    <w:rsid w:val="00EE21C6"/>
    <w:rsid w:val="00EE2383"/>
    <w:rsid w:val="00EE2901"/>
    <w:rsid w:val="00EE2903"/>
    <w:rsid w:val="00EE2CD7"/>
    <w:rsid w:val="00EE2F47"/>
    <w:rsid w:val="00EE3045"/>
    <w:rsid w:val="00EE3238"/>
    <w:rsid w:val="00EE3251"/>
    <w:rsid w:val="00EE3421"/>
    <w:rsid w:val="00EE3527"/>
    <w:rsid w:val="00EE39ED"/>
    <w:rsid w:val="00EE3A38"/>
    <w:rsid w:val="00EE3A5D"/>
    <w:rsid w:val="00EE3C42"/>
    <w:rsid w:val="00EE3C50"/>
    <w:rsid w:val="00EE3D4F"/>
    <w:rsid w:val="00EE3EAD"/>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17F"/>
    <w:rsid w:val="00EE629B"/>
    <w:rsid w:val="00EE6852"/>
    <w:rsid w:val="00EE686B"/>
    <w:rsid w:val="00EE6B03"/>
    <w:rsid w:val="00EE6F1E"/>
    <w:rsid w:val="00EE7442"/>
    <w:rsid w:val="00EE7618"/>
    <w:rsid w:val="00EE7814"/>
    <w:rsid w:val="00EE78AA"/>
    <w:rsid w:val="00EE79F3"/>
    <w:rsid w:val="00EE7B61"/>
    <w:rsid w:val="00EE7CC6"/>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6F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03F"/>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52"/>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A8"/>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CA6"/>
    <w:rsid w:val="00F05EC1"/>
    <w:rsid w:val="00F0628D"/>
    <w:rsid w:val="00F0655F"/>
    <w:rsid w:val="00F065DA"/>
    <w:rsid w:val="00F06651"/>
    <w:rsid w:val="00F06831"/>
    <w:rsid w:val="00F0690D"/>
    <w:rsid w:val="00F06910"/>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AF0"/>
    <w:rsid w:val="00F10D3D"/>
    <w:rsid w:val="00F10E04"/>
    <w:rsid w:val="00F10FC1"/>
    <w:rsid w:val="00F11153"/>
    <w:rsid w:val="00F112FD"/>
    <w:rsid w:val="00F11319"/>
    <w:rsid w:val="00F1146E"/>
    <w:rsid w:val="00F116A0"/>
    <w:rsid w:val="00F1174C"/>
    <w:rsid w:val="00F11849"/>
    <w:rsid w:val="00F11A01"/>
    <w:rsid w:val="00F11C21"/>
    <w:rsid w:val="00F11E63"/>
    <w:rsid w:val="00F12021"/>
    <w:rsid w:val="00F120E0"/>
    <w:rsid w:val="00F12A63"/>
    <w:rsid w:val="00F12EB8"/>
    <w:rsid w:val="00F13343"/>
    <w:rsid w:val="00F133A1"/>
    <w:rsid w:val="00F13515"/>
    <w:rsid w:val="00F13530"/>
    <w:rsid w:val="00F138B5"/>
    <w:rsid w:val="00F139B8"/>
    <w:rsid w:val="00F139C1"/>
    <w:rsid w:val="00F13A07"/>
    <w:rsid w:val="00F13A69"/>
    <w:rsid w:val="00F13C82"/>
    <w:rsid w:val="00F13D7A"/>
    <w:rsid w:val="00F13ECD"/>
    <w:rsid w:val="00F13F78"/>
    <w:rsid w:val="00F1433C"/>
    <w:rsid w:val="00F14353"/>
    <w:rsid w:val="00F14417"/>
    <w:rsid w:val="00F14470"/>
    <w:rsid w:val="00F14482"/>
    <w:rsid w:val="00F144E7"/>
    <w:rsid w:val="00F14697"/>
    <w:rsid w:val="00F14AE2"/>
    <w:rsid w:val="00F14E34"/>
    <w:rsid w:val="00F15092"/>
    <w:rsid w:val="00F151B8"/>
    <w:rsid w:val="00F15231"/>
    <w:rsid w:val="00F155CE"/>
    <w:rsid w:val="00F157A1"/>
    <w:rsid w:val="00F157B1"/>
    <w:rsid w:val="00F15931"/>
    <w:rsid w:val="00F15AB5"/>
    <w:rsid w:val="00F16056"/>
    <w:rsid w:val="00F164EB"/>
    <w:rsid w:val="00F16732"/>
    <w:rsid w:val="00F16AB3"/>
    <w:rsid w:val="00F16BF2"/>
    <w:rsid w:val="00F16C45"/>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36"/>
    <w:rsid w:val="00F25769"/>
    <w:rsid w:val="00F25775"/>
    <w:rsid w:val="00F25A80"/>
    <w:rsid w:val="00F25A94"/>
    <w:rsid w:val="00F2625A"/>
    <w:rsid w:val="00F26326"/>
    <w:rsid w:val="00F2640F"/>
    <w:rsid w:val="00F264F4"/>
    <w:rsid w:val="00F26668"/>
    <w:rsid w:val="00F269A4"/>
    <w:rsid w:val="00F26C21"/>
    <w:rsid w:val="00F26F7A"/>
    <w:rsid w:val="00F270EF"/>
    <w:rsid w:val="00F2711A"/>
    <w:rsid w:val="00F27164"/>
    <w:rsid w:val="00F2737D"/>
    <w:rsid w:val="00F27485"/>
    <w:rsid w:val="00F274FA"/>
    <w:rsid w:val="00F275A4"/>
    <w:rsid w:val="00F27606"/>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375"/>
    <w:rsid w:val="00F31463"/>
    <w:rsid w:val="00F31644"/>
    <w:rsid w:val="00F31694"/>
    <w:rsid w:val="00F316A4"/>
    <w:rsid w:val="00F31875"/>
    <w:rsid w:val="00F31A05"/>
    <w:rsid w:val="00F31A84"/>
    <w:rsid w:val="00F31B22"/>
    <w:rsid w:val="00F31B49"/>
    <w:rsid w:val="00F31C10"/>
    <w:rsid w:val="00F31CD4"/>
    <w:rsid w:val="00F31EF8"/>
    <w:rsid w:val="00F32045"/>
    <w:rsid w:val="00F3254F"/>
    <w:rsid w:val="00F326E6"/>
    <w:rsid w:val="00F328E3"/>
    <w:rsid w:val="00F328FE"/>
    <w:rsid w:val="00F32C0F"/>
    <w:rsid w:val="00F32C74"/>
    <w:rsid w:val="00F32D2E"/>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8D8"/>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7FB"/>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85B"/>
    <w:rsid w:val="00F4595D"/>
    <w:rsid w:val="00F45A01"/>
    <w:rsid w:val="00F45B34"/>
    <w:rsid w:val="00F45BEF"/>
    <w:rsid w:val="00F45DEB"/>
    <w:rsid w:val="00F45E59"/>
    <w:rsid w:val="00F45EA0"/>
    <w:rsid w:val="00F468F8"/>
    <w:rsid w:val="00F469EF"/>
    <w:rsid w:val="00F46BAB"/>
    <w:rsid w:val="00F46C3C"/>
    <w:rsid w:val="00F46FC2"/>
    <w:rsid w:val="00F4701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A69"/>
    <w:rsid w:val="00F56BF0"/>
    <w:rsid w:val="00F56DCF"/>
    <w:rsid w:val="00F57034"/>
    <w:rsid w:val="00F572D3"/>
    <w:rsid w:val="00F57A75"/>
    <w:rsid w:val="00F57CC6"/>
    <w:rsid w:val="00F605A5"/>
    <w:rsid w:val="00F60BAB"/>
    <w:rsid w:val="00F60BE9"/>
    <w:rsid w:val="00F60D8B"/>
    <w:rsid w:val="00F612EF"/>
    <w:rsid w:val="00F61322"/>
    <w:rsid w:val="00F61806"/>
    <w:rsid w:val="00F61847"/>
    <w:rsid w:val="00F61993"/>
    <w:rsid w:val="00F61AFC"/>
    <w:rsid w:val="00F61D4B"/>
    <w:rsid w:val="00F61F26"/>
    <w:rsid w:val="00F61FD8"/>
    <w:rsid w:val="00F626C7"/>
    <w:rsid w:val="00F62990"/>
    <w:rsid w:val="00F62CB4"/>
    <w:rsid w:val="00F62DBF"/>
    <w:rsid w:val="00F62E2D"/>
    <w:rsid w:val="00F62EE6"/>
    <w:rsid w:val="00F632A5"/>
    <w:rsid w:val="00F633CA"/>
    <w:rsid w:val="00F634F0"/>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89"/>
    <w:rsid w:val="00F65FED"/>
    <w:rsid w:val="00F6602B"/>
    <w:rsid w:val="00F6628C"/>
    <w:rsid w:val="00F66498"/>
    <w:rsid w:val="00F66676"/>
    <w:rsid w:val="00F66C0C"/>
    <w:rsid w:val="00F66C3D"/>
    <w:rsid w:val="00F66C6B"/>
    <w:rsid w:val="00F66ED4"/>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0CB"/>
    <w:rsid w:val="00F70147"/>
    <w:rsid w:val="00F7017C"/>
    <w:rsid w:val="00F702A6"/>
    <w:rsid w:val="00F70590"/>
    <w:rsid w:val="00F70913"/>
    <w:rsid w:val="00F70917"/>
    <w:rsid w:val="00F70947"/>
    <w:rsid w:val="00F70AFB"/>
    <w:rsid w:val="00F70CCE"/>
    <w:rsid w:val="00F70D04"/>
    <w:rsid w:val="00F70DBE"/>
    <w:rsid w:val="00F70EC7"/>
    <w:rsid w:val="00F710D9"/>
    <w:rsid w:val="00F71124"/>
    <w:rsid w:val="00F711BA"/>
    <w:rsid w:val="00F7165F"/>
    <w:rsid w:val="00F71888"/>
    <w:rsid w:val="00F718B3"/>
    <w:rsid w:val="00F719CD"/>
    <w:rsid w:val="00F71A5C"/>
    <w:rsid w:val="00F71BB8"/>
    <w:rsid w:val="00F71C7F"/>
    <w:rsid w:val="00F71CA3"/>
    <w:rsid w:val="00F71D40"/>
    <w:rsid w:val="00F7239B"/>
    <w:rsid w:val="00F72584"/>
    <w:rsid w:val="00F72813"/>
    <w:rsid w:val="00F7284A"/>
    <w:rsid w:val="00F72906"/>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AA1"/>
    <w:rsid w:val="00F76B26"/>
    <w:rsid w:val="00F76BA2"/>
    <w:rsid w:val="00F76D88"/>
    <w:rsid w:val="00F76EC6"/>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5CF"/>
    <w:rsid w:val="00F82AC1"/>
    <w:rsid w:val="00F82CF6"/>
    <w:rsid w:val="00F82DCC"/>
    <w:rsid w:val="00F82F07"/>
    <w:rsid w:val="00F8327B"/>
    <w:rsid w:val="00F8334C"/>
    <w:rsid w:val="00F836A6"/>
    <w:rsid w:val="00F83829"/>
    <w:rsid w:val="00F83B49"/>
    <w:rsid w:val="00F83E38"/>
    <w:rsid w:val="00F83E5A"/>
    <w:rsid w:val="00F84069"/>
    <w:rsid w:val="00F840C8"/>
    <w:rsid w:val="00F842C8"/>
    <w:rsid w:val="00F843D7"/>
    <w:rsid w:val="00F8449A"/>
    <w:rsid w:val="00F84922"/>
    <w:rsid w:val="00F84927"/>
    <w:rsid w:val="00F84A43"/>
    <w:rsid w:val="00F84ABD"/>
    <w:rsid w:val="00F84B0C"/>
    <w:rsid w:val="00F84B6A"/>
    <w:rsid w:val="00F84FB9"/>
    <w:rsid w:val="00F85473"/>
    <w:rsid w:val="00F85536"/>
    <w:rsid w:val="00F855D7"/>
    <w:rsid w:val="00F8600A"/>
    <w:rsid w:val="00F8629C"/>
    <w:rsid w:val="00F863A0"/>
    <w:rsid w:val="00F864A5"/>
    <w:rsid w:val="00F864EE"/>
    <w:rsid w:val="00F8657A"/>
    <w:rsid w:val="00F8679A"/>
    <w:rsid w:val="00F868B4"/>
    <w:rsid w:val="00F8691F"/>
    <w:rsid w:val="00F86A6F"/>
    <w:rsid w:val="00F86A9C"/>
    <w:rsid w:val="00F86B98"/>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1D9"/>
    <w:rsid w:val="00F91209"/>
    <w:rsid w:val="00F914F8"/>
    <w:rsid w:val="00F91B56"/>
    <w:rsid w:val="00F9221F"/>
    <w:rsid w:val="00F922E5"/>
    <w:rsid w:val="00F92F48"/>
    <w:rsid w:val="00F93075"/>
    <w:rsid w:val="00F931C7"/>
    <w:rsid w:val="00F93435"/>
    <w:rsid w:val="00F93559"/>
    <w:rsid w:val="00F93576"/>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C7D"/>
    <w:rsid w:val="00F97D2B"/>
    <w:rsid w:val="00FA0116"/>
    <w:rsid w:val="00FA02FE"/>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935"/>
    <w:rsid w:val="00FA2DAD"/>
    <w:rsid w:val="00FA330A"/>
    <w:rsid w:val="00FA3653"/>
    <w:rsid w:val="00FA38FF"/>
    <w:rsid w:val="00FA3B76"/>
    <w:rsid w:val="00FA3D01"/>
    <w:rsid w:val="00FA3D22"/>
    <w:rsid w:val="00FA416C"/>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B5E"/>
    <w:rsid w:val="00FA7CA7"/>
    <w:rsid w:val="00FA7DAF"/>
    <w:rsid w:val="00FA7E81"/>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926"/>
    <w:rsid w:val="00FB4AE3"/>
    <w:rsid w:val="00FB4C9C"/>
    <w:rsid w:val="00FB4CB7"/>
    <w:rsid w:val="00FB4CFA"/>
    <w:rsid w:val="00FB4F37"/>
    <w:rsid w:val="00FB501A"/>
    <w:rsid w:val="00FB5090"/>
    <w:rsid w:val="00FB50F2"/>
    <w:rsid w:val="00FB52D3"/>
    <w:rsid w:val="00FB5478"/>
    <w:rsid w:val="00FB5528"/>
    <w:rsid w:val="00FB5620"/>
    <w:rsid w:val="00FB58FD"/>
    <w:rsid w:val="00FB5B50"/>
    <w:rsid w:val="00FB5C7E"/>
    <w:rsid w:val="00FB5E99"/>
    <w:rsid w:val="00FB5F5F"/>
    <w:rsid w:val="00FB6165"/>
    <w:rsid w:val="00FB6245"/>
    <w:rsid w:val="00FB6557"/>
    <w:rsid w:val="00FB6635"/>
    <w:rsid w:val="00FB69E7"/>
    <w:rsid w:val="00FB6A5A"/>
    <w:rsid w:val="00FB6B1A"/>
    <w:rsid w:val="00FB6CDC"/>
    <w:rsid w:val="00FB6DA5"/>
    <w:rsid w:val="00FB6F86"/>
    <w:rsid w:val="00FB7030"/>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0B39"/>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B7C"/>
    <w:rsid w:val="00FC2CB9"/>
    <w:rsid w:val="00FC2F40"/>
    <w:rsid w:val="00FC305F"/>
    <w:rsid w:val="00FC314E"/>
    <w:rsid w:val="00FC35AD"/>
    <w:rsid w:val="00FC36EC"/>
    <w:rsid w:val="00FC3764"/>
    <w:rsid w:val="00FC3885"/>
    <w:rsid w:val="00FC3A38"/>
    <w:rsid w:val="00FC432B"/>
    <w:rsid w:val="00FC4718"/>
    <w:rsid w:val="00FC4729"/>
    <w:rsid w:val="00FC4768"/>
    <w:rsid w:val="00FC4A61"/>
    <w:rsid w:val="00FC4A6C"/>
    <w:rsid w:val="00FC4A8C"/>
    <w:rsid w:val="00FC4B95"/>
    <w:rsid w:val="00FC4BB6"/>
    <w:rsid w:val="00FC510B"/>
    <w:rsid w:val="00FC5285"/>
    <w:rsid w:val="00FC53AD"/>
    <w:rsid w:val="00FC53DB"/>
    <w:rsid w:val="00FC54E6"/>
    <w:rsid w:val="00FC5B24"/>
    <w:rsid w:val="00FC5B51"/>
    <w:rsid w:val="00FC5C4D"/>
    <w:rsid w:val="00FC5CEC"/>
    <w:rsid w:val="00FC5E75"/>
    <w:rsid w:val="00FC5E83"/>
    <w:rsid w:val="00FC5FC2"/>
    <w:rsid w:val="00FC6177"/>
    <w:rsid w:val="00FC6299"/>
    <w:rsid w:val="00FC63D1"/>
    <w:rsid w:val="00FC6498"/>
    <w:rsid w:val="00FC64E6"/>
    <w:rsid w:val="00FC6545"/>
    <w:rsid w:val="00FC68E2"/>
    <w:rsid w:val="00FC6AF8"/>
    <w:rsid w:val="00FC6DEB"/>
    <w:rsid w:val="00FC6E7F"/>
    <w:rsid w:val="00FC7191"/>
    <w:rsid w:val="00FC72D1"/>
    <w:rsid w:val="00FC7528"/>
    <w:rsid w:val="00FC7755"/>
    <w:rsid w:val="00FC7D77"/>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2FE5"/>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7B6"/>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303"/>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5F57"/>
    <w:rsid w:val="00FE60E3"/>
    <w:rsid w:val="00FE6449"/>
    <w:rsid w:val="00FE6693"/>
    <w:rsid w:val="00FE67CF"/>
    <w:rsid w:val="00FE6D20"/>
    <w:rsid w:val="00FE6FB9"/>
    <w:rsid w:val="00FE7099"/>
    <w:rsid w:val="00FE7549"/>
    <w:rsid w:val="00FE7751"/>
    <w:rsid w:val="00FE791B"/>
    <w:rsid w:val="00FE7A74"/>
    <w:rsid w:val="00FE7BCC"/>
    <w:rsid w:val="00FE7D95"/>
    <w:rsid w:val="00FE7DBC"/>
    <w:rsid w:val="00FE7FB8"/>
    <w:rsid w:val="00FF0153"/>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22"/>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302"/>
    <w:rsid w:val="00FF657A"/>
    <w:rsid w:val="00FF65CE"/>
    <w:rsid w:val="00FF6918"/>
    <w:rsid w:val="00FF693A"/>
    <w:rsid w:val="00FF6BD1"/>
    <w:rsid w:val="00FF6CC0"/>
    <w:rsid w:val="00FF6E41"/>
    <w:rsid w:val="00FF72B6"/>
    <w:rsid w:val="00FF73BA"/>
    <w:rsid w:val="00FF7512"/>
    <w:rsid w:val="00FF7563"/>
    <w:rsid w:val="00FF75FA"/>
    <w:rsid w:val="00FF77E8"/>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53"/>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tabs>
        <w:tab w:val="clear" w:pos="2844"/>
        <w:tab w:val="num" w:pos="576"/>
      </w:tabs>
      <w:spacing w:before="120"/>
      <w:ind w:left="576"/>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character" w:customStyle="1" w:styleId="ui-provider">
    <w:name w:val="ui-provider"/>
    <w:basedOn w:val="DefaultParagraphFont"/>
    <w:rsid w:val="00BA4EE2"/>
  </w:style>
  <w:style w:type="paragraph" w:customStyle="1" w:styleId="PL">
    <w:name w:val="PL"/>
    <w:link w:val="PLChar"/>
    <w:qFormat/>
    <w:rsid w:val="00A024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0244C"/>
    <w:rPr>
      <w:rFonts w:ascii="Courier New" w:eastAsia="Times New Roman" w:hAnsi="Courier New"/>
      <w:noProof/>
      <w:sz w:val="16"/>
      <w:shd w:val="clear" w:color="auto" w:fill="E6E6E6"/>
      <w:lang w:val="en-GB" w:eastAsia="en-GB"/>
    </w:rPr>
  </w:style>
  <w:style w:type="paragraph" w:customStyle="1" w:styleId="Agreement">
    <w:name w:val="Agreement"/>
    <w:basedOn w:val="Normal"/>
    <w:next w:val="Normal"/>
    <w:uiPriority w:val="99"/>
    <w:qFormat/>
    <w:rsid w:val="00656BF5"/>
    <w:pPr>
      <w:numPr>
        <w:numId w:val="7"/>
      </w:numPr>
      <w:autoSpaceDE/>
      <w:autoSpaceDN/>
      <w:adjustRightInd/>
      <w:snapToGrid/>
      <w:spacing w:before="60" w:after="0"/>
      <w:jc w:val="left"/>
    </w:pPr>
    <w:rPr>
      <w:rFonts w:ascii="Arial" w:eastAsia="MS Mincho" w:hAnsi="Arial"/>
      <w:b/>
      <w:sz w:val="20"/>
      <w:szCs w:val="24"/>
      <w:lang w:val="en-GB" w:eastAsia="en-GB"/>
    </w:rPr>
  </w:style>
  <w:style w:type="character" w:styleId="UnresolvedMention">
    <w:name w:val="Unresolved Mention"/>
    <w:basedOn w:val="DefaultParagraphFont"/>
    <w:uiPriority w:val="99"/>
    <w:semiHidden/>
    <w:unhideWhenUsed/>
    <w:rsid w:val="00955651"/>
    <w:rPr>
      <w:color w:val="605E5C"/>
      <w:shd w:val="clear" w:color="auto" w:fill="E1DFDD"/>
    </w:rPr>
  </w:style>
  <w:style w:type="paragraph" w:customStyle="1" w:styleId="Obs-prop">
    <w:name w:val="Obs-prop"/>
    <w:basedOn w:val="Normal"/>
    <w:next w:val="Normal"/>
    <w:qFormat/>
    <w:rsid w:val="0064490A"/>
    <w:pPr>
      <w:suppressAutoHyphens/>
      <w:autoSpaceDE/>
      <w:autoSpaceDN/>
      <w:adjustRightInd/>
      <w:snapToGrid/>
      <w:spacing w:before="120" w:after="160"/>
      <w:jc w:val="left"/>
    </w:pPr>
    <w:rPr>
      <w:rFonts w:ascii="Times" w:eastAsiaTheme="minorHAnsi" w:hAnsi="Times" w:cstheme="minorBidi"/>
      <w:b/>
      <w:bCs/>
      <w:sz w:val="20"/>
      <w:lang w:val="en-GB"/>
    </w:rPr>
  </w:style>
  <w:style w:type="paragraph" w:customStyle="1" w:styleId="Proposal">
    <w:name w:val="Proposal"/>
    <w:basedOn w:val="BodyText"/>
    <w:qFormat/>
    <w:rsid w:val="00C81E8B"/>
    <w:pPr>
      <w:numPr>
        <w:numId w:val="30"/>
      </w:numPr>
      <w:tabs>
        <w:tab w:val="clear" w:pos="1304"/>
        <w:tab w:val="num" w:pos="360"/>
        <w:tab w:val="left" w:pos="1701"/>
      </w:tabs>
      <w:overflowPunct w:val="0"/>
      <w:snapToGrid/>
      <w:ind w:left="0" w:firstLine="0"/>
      <w:textAlignment w:val="baseline"/>
    </w:pPr>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0641">
      <w:bodyDiv w:val="1"/>
      <w:marLeft w:val="0"/>
      <w:marRight w:val="0"/>
      <w:marTop w:val="0"/>
      <w:marBottom w:val="0"/>
      <w:divBdr>
        <w:top w:val="none" w:sz="0" w:space="0" w:color="auto"/>
        <w:left w:val="none" w:sz="0" w:space="0" w:color="auto"/>
        <w:bottom w:val="none" w:sz="0" w:space="0" w:color="auto"/>
        <w:right w:val="none" w:sz="0" w:space="0" w:color="auto"/>
      </w:divBdr>
      <w:divsChild>
        <w:div w:id="590048633">
          <w:marLeft w:val="864"/>
          <w:marRight w:val="0"/>
          <w:marTop w:val="0"/>
          <w:marBottom w:val="0"/>
          <w:divBdr>
            <w:top w:val="none" w:sz="0" w:space="0" w:color="auto"/>
            <w:left w:val="none" w:sz="0" w:space="0" w:color="auto"/>
            <w:bottom w:val="none" w:sz="0" w:space="0" w:color="auto"/>
            <w:right w:val="none" w:sz="0" w:space="0" w:color="auto"/>
          </w:divBdr>
        </w:div>
        <w:div w:id="419638265">
          <w:marLeft w:val="864"/>
          <w:marRight w:val="0"/>
          <w:marTop w:val="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283956">
      <w:bodyDiv w:val="1"/>
      <w:marLeft w:val="0"/>
      <w:marRight w:val="0"/>
      <w:marTop w:val="0"/>
      <w:marBottom w:val="0"/>
      <w:divBdr>
        <w:top w:val="none" w:sz="0" w:space="0" w:color="auto"/>
        <w:left w:val="none" w:sz="0" w:space="0" w:color="auto"/>
        <w:bottom w:val="none" w:sz="0" w:space="0" w:color="auto"/>
        <w:right w:val="none" w:sz="0" w:space="0" w:color="auto"/>
      </w:divBdr>
      <w:divsChild>
        <w:div w:id="1781489343">
          <w:marLeft w:val="864"/>
          <w:marRight w:val="0"/>
          <w:marTop w:val="0"/>
          <w:marBottom w:val="0"/>
          <w:divBdr>
            <w:top w:val="none" w:sz="0" w:space="0" w:color="auto"/>
            <w:left w:val="none" w:sz="0" w:space="0" w:color="auto"/>
            <w:bottom w:val="none" w:sz="0" w:space="0" w:color="auto"/>
            <w:right w:val="none" w:sz="0" w:space="0" w:color="auto"/>
          </w:divBdr>
        </w:div>
        <w:div w:id="2061202077">
          <w:marLeft w:val="864"/>
          <w:marRight w:val="0"/>
          <w:marTop w:val="0"/>
          <w:marBottom w:val="0"/>
          <w:divBdr>
            <w:top w:val="none" w:sz="0" w:space="0" w:color="auto"/>
            <w:left w:val="none" w:sz="0" w:space="0" w:color="auto"/>
            <w:bottom w:val="none" w:sz="0" w:space="0" w:color="auto"/>
            <w:right w:val="none" w:sz="0" w:space="0" w:color="auto"/>
          </w:divBdr>
        </w:div>
      </w:divsChild>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597454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017739">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2779053">
      <w:bodyDiv w:val="1"/>
      <w:marLeft w:val="0"/>
      <w:marRight w:val="0"/>
      <w:marTop w:val="0"/>
      <w:marBottom w:val="0"/>
      <w:divBdr>
        <w:top w:val="none" w:sz="0" w:space="0" w:color="auto"/>
        <w:left w:val="none" w:sz="0" w:space="0" w:color="auto"/>
        <w:bottom w:val="none" w:sz="0" w:space="0" w:color="auto"/>
        <w:right w:val="none" w:sz="0" w:space="0" w:color="auto"/>
      </w:divBdr>
    </w:div>
    <w:div w:id="758018417">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29428356">
      <w:bodyDiv w:val="1"/>
      <w:marLeft w:val="0"/>
      <w:marRight w:val="0"/>
      <w:marTop w:val="0"/>
      <w:marBottom w:val="0"/>
      <w:divBdr>
        <w:top w:val="none" w:sz="0" w:space="0" w:color="auto"/>
        <w:left w:val="none" w:sz="0" w:space="0" w:color="auto"/>
        <w:bottom w:val="none" w:sz="0" w:space="0" w:color="auto"/>
        <w:right w:val="none" w:sz="0" w:space="0" w:color="auto"/>
      </w:divBdr>
    </w:div>
    <w:div w:id="1449163247">
      <w:bodyDiv w:val="1"/>
      <w:marLeft w:val="0"/>
      <w:marRight w:val="0"/>
      <w:marTop w:val="0"/>
      <w:marBottom w:val="0"/>
      <w:divBdr>
        <w:top w:val="none" w:sz="0" w:space="0" w:color="auto"/>
        <w:left w:val="none" w:sz="0" w:space="0" w:color="auto"/>
        <w:bottom w:val="none" w:sz="0" w:space="0" w:color="auto"/>
        <w:right w:val="none" w:sz="0" w:space="0" w:color="auto"/>
      </w:divBdr>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6092520">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73249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0646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7207AE-3772-44F4-930C-AE7277E43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10</Pages>
  <Words>4041</Words>
  <Characters>23034</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(Dawid)</cp:lastModifiedBy>
  <cp:revision>114</cp:revision>
  <cp:lastPrinted>2018-12-18T01:25:00Z</cp:lastPrinted>
  <dcterms:created xsi:type="dcterms:W3CDTF">2025-08-12T15:02:00Z</dcterms:created>
  <dcterms:modified xsi:type="dcterms:W3CDTF">2025-08-15T08:38:00Z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(3)TVhokNueMfvq2OF/3oVCNjWrI0ICezDptUizrIYPGPU7HFRSyRnO8ZC9dLOtO6OCQiBtTnDx
5GIt0HozSVxx4CWm7mSoC2B7fTW3IJYr+ojR1fAjux5oPnd+hWkXhSH4eVYuaeFmVCQ3EHJR
ubccNE/htwBuCCX4tbPYGJJOsM/q1Ih64nzHoFTy0wJFYLj2EugzkvCktIIdQ5bcjHgq5DmO
wdTmT43HUfHCJtHVmO</vt:lpwstr>
  </property>
  <property fmtid="{D5CDD505-2E9C-101B-9397-08002B2CF9AE}" pid="13" name="_2015_ms_pID_725343_00">
    <vt:lpwstr>_2015_ms_pID_725343</vt:lpwstr>
  </property>
  <property fmtid="{D5CDD505-2E9C-101B-9397-08002B2CF9AE}" pid="14" name="_2015_ms_pID_7253431">
    <vt:lpwstr>xjrc05CpuI91jlHsVghDZVE99xZX4bgop+iAxkTTqaEr4oCxwTM5pH
5PtxtEoz8fz0IKsxGdqWxswRWXpLnymD1Eyoaqn89V1k461ErLOXkjkLeps73XgbTA4Lmw5q
0q3Anyw6x1B/GI2nInJkpVVT1ADHvDabxarGk//3tFrlHDr3qwEMGSVdBjw043hKA9NkrEIA
3YurwZPZbppEtUc5SzVtBNvfWW3abFYobYTQ</vt:lpwstr>
  </property>
  <property fmtid="{D5CDD505-2E9C-101B-9397-08002B2CF9AE}" pid="15" name="_2015_ms_pID_7253431_00">
    <vt:lpwstr>_2015_ms_pID_7253431</vt:lpwstr>
  </property>
  <property fmtid="{D5CDD505-2E9C-101B-9397-08002B2CF9AE}" pid="16" name="_2015_ms_pID_7253432">
    <vt:lpwstr>JZHe2LoAWpUPiPb5ZQaaMPf3OdZC7JVv5xG7
LU31K7ICBHqto0iKb/pRrwI5saq6E5tf4+RCZN4d5k3wH39er5iBrdzb97BnUNZiMcDOgBQt
XvLsBwuLwwqCE11s+Yn8MIsCgkeWJbIDBaUybGZ1W5s=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eyAssetLabel_HuaWei">
    <vt:lpwstr>{TVhokNueMfvq2OF/3oVCNjWrI0ICez}</vt:lpwstr>
  </property>
  <property fmtid="{D5CDD505-2E9C-101B-9397-08002B2CF9AE}" pid="23" name="_862901variable_0907_groupIDlong_2010">
    <vt:lpwstr>(1)Md6ZkuKcDf4zu87DTm+EItSI+mXv4CstdI8ok0s/4R8bgPQ6lpvT6YLcPVzUNZhPLOsD+Iqg
LjEbg/Addrx1n3UQJdEYVyfsPaRDH8kop2f2srhupjiccwHoE8xY0eQOhvvdXNhQnr8NIsaX
DZuOdzsCgJRrHkxd/lVZHUCGcNo=</vt:lpwstr>
  </property>
  <property fmtid="{D5CDD505-2E9C-101B-9397-08002B2CF9AE}" pid="24" name="GrammarlyDocumentId">
    <vt:lpwstr>f2e8b673e1e36174b7fa06160b77563463e244d149d3b3ba41affe00a6e9bd37</vt:lpwstr>
  </property>
</Properties>
</file>